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C10F" w14:textId="77777777" w:rsidR="00504A71" w:rsidRDefault="00DA3E59">
      <w:r>
        <w:rPr>
          <w:noProof/>
        </w:rPr>
        <w:drawing>
          <wp:anchor distT="0" distB="0" distL="114300" distR="114300" simplePos="0" relativeHeight="251659264" behindDoc="0" locked="0" layoutInCell="1" allowOverlap="1" wp14:anchorId="677D6F1B" wp14:editId="521C5917">
            <wp:simplePos x="0" y="0"/>
            <wp:positionH relativeFrom="margin">
              <wp:posOffset>1733550</wp:posOffset>
            </wp:positionH>
            <wp:positionV relativeFrom="paragraph">
              <wp:posOffset>181610</wp:posOffset>
            </wp:positionV>
            <wp:extent cx="2663825" cy="2731770"/>
            <wp:effectExtent l="0" t="0" r="3175" b="0"/>
            <wp:wrapNone/>
            <wp:docPr id="5017593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5931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B2ECD" w14:textId="77777777" w:rsidR="00DA3E59" w:rsidRDefault="00DA3E59"/>
    <w:p w14:paraId="0D8F137E" w14:textId="77777777" w:rsidR="00DA3E59" w:rsidRDefault="00DA3E59"/>
    <w:p w14:paraId="44EB71E9" w14:textId="77777777" w:rsidR="00DA3E59" w:rsidRDefault="00DA3E59"/>
    <w:p w14:paraId="177DC6C6" w14:textId="77777777" w:rsidR="00DA3E59" w:rsidRDefault="00DA3E59"/>
    <w:p w14:paraId="4F3F4636" w14:textId="77777777" w:rsidR="00DA3E59" w:rsidRDefault="00DA3E59"/>
    <w:p w14:paraId="49756CDE" w14:textId="77777777" w:rsidR="00DA3E59" w:rsidRDefault="00DA3E59"/>
    <w:p w14:paraId="38DE6607" w14:textId="77777777" w:rsidR="00DA3E59" w:rsidRDefault="00DA3E59"/>
    <w:p w14:paraId="46FCEB2A" w14:textId="77777777" w:rsidR="00DA3E59" w:rsidRDefault="00DA3E59"/>
    <w:p w14:paraId="6FD6952E" w14:textId="77777777" w:rsidR="00DA3E59" w:rsidRDefault="00DA3E59"/>
    <w:p w14:paraId="2EAC6BE2" w14:textId="77777777" w:rsidR="00EB23D5" w:rsidRDefault="00EB23D5"/>
    <w:p w14:paraId="55221F0F" w14:textId="77777777" w:rsidR="00C21C80" w:rsidRDefault="00C21C80"/>
    <w:p w14:paraId="577E6E7A" w14:textId="77777777" w:rsidR="00C21C80" w:rsidRDefault="00C21C80"/>
    <w:p w14:paraId="2F8F9294" w14:textId="77777777" w:rsidR="00C21C80" w:rsidRDefault="00C21C80"/>
    <w:p w14:paraId="1625E745" w14:textId="77777777" w:rsidR="00DA3E59" w:rsidRPr="00FD5A4F" w:rsidRDefault="00DA3E59" w:rsidP="00DA3E59">
      <w:pPr>
        <w:jc w:val="center"/>
        <w:rPr>
          <w:rFonts w:cstheme="minorHAnsi"/>
          <w:sz w:val="28"/>
          <w:szCs w:val="28"/>
        </w:rPr>
      </w:pPr>
      <w:r w:rsidRPr="00FD5A4F">
        <w:rPr>
          <w:rFonts w:cstheme="minorHAnsi"/>
          <w:sz w:val="28"/>
          <w:szCs w:val="28"/>
        </w:rPr>
        <w:t>DIREZIONE SERVIZI POLIFUNZIONALI E INNOVAZIONE</w:t>
      </w:r>
    </w:p>
    <w:p w14:paraId="472608B9" w14:textId="77777777" w:rsidR="00DA3E59" w:rsidRPr="00FD5A4F" w:rsidRDefault="00DA3E59" w:rsidP="00DA3E59">
      <w:pPr>
        <w:jc w:val="center"/>
        <w:rPr>
          <w:rFonts w:cstheme="minorHAnsi"/>
          <w:sz w:val="28"/>
          <w:szCs w:val="28"/>
        </w:rPr>
      </w:pPr>
      <w:r w:rsidRPr="00FD5A4F">
        <w:rPr>
          <w:rFonts w:cstheme="minorHAnsi"/>
          <w:sz w:val="28"/>
          <w:szCs w:val="28"/>
        </w:rPr>
        <w:t>Servizio Infrastrutture Tecnologiche e Sistema Informativo</w:t>
      </w:r>
    </w:p>
    <w:p w14:paraId="19298610" w14:textId="77777777" w:rsidR="008F0F4A" w:rsidRPr="00FD5A4F" w:rsidRDefault="008F0F4A" w:rsidP="00DA3E59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6908DA05" w14:textId="77777777" w:rsidR="008F0F4A" w:rsidRPr="00FD5A4F" w:rsidRDefault="008F0F4A" w:rsidP="00DA3E59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4A" w:rsidRPr="00FD5A4F" w14:paraId="1BD410A5" w14:textId="77777777" w:rsidTr="008F0F4A">
        <w:tc>
          <w:tcPr>
            <w:tcW w:w="9628" w:type="dxa"/>
            <w:tcBorders>
              <w:bottom w:val="single" w:sz="4" w:space="0" w:color="auto"/>
            </w:tcBorders>
          </w:tcPr>
          <w:p w14:paraId="13A0D33A" w14:textId="7009E909" w:rsidR="00FD5A4F" w:rsidRPr="00FD5A4F" w:rsidRDefault="00C73780" w:rsidP="00FD5A4F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FD5A4F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Offerta </w:t>
            </w:r>
            <w:r w:rsidR="00F646EE" w:rsidRPr="00FD5A4F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Tecnica</w:t>
            </w:r>
          </w:p>
        </w:tc>
      </w:tr>
      <w:tr w:rsidR="00FD5A4F" w:rsidRPr="00FD5A4F" w14:paraId="33EEED14" w14:textId="77777777" w:rsidTr="008F0F4A">
        <w:tc>
          <w:tcPr>
            <w:tcW w:w="9628" w:type="dxa"/>
            <w:tcBorders>
              <w:bottom w:val="single" w:sz="4" w:space="0" w:color="auto"/>
            </w:tcBorders>
          </w:tcPr>
          <w:p w14:paraId="049DC72E" w14:textId="39A8D01F" w:rsidR="00FD5A4F" w:rsidRPr="00FD5A4F" w:rsidRDefault="00FD5A4F" w:rsidP="008F0F4A">
            <w:pPr>
              <w:jc w:val="center"/>
              <w:rPr>
                <w:rFonts w:cstheme="minorHAnsi"/>
                <w:b/>
                <w:bCs/>
                <w:i/>
                <w:iCs/>
                <w:sz w:val="48"/>
                <w:szCs w:val="48"/>
              </w:rPr>
            </w:pPr>
            <w:r>
              <w:rPr>
                <w:rFonts w:cstheme="minorHAnsi"/>
                <w:i/>
                <w:iCs/>
                <w:color w:val="767171" w:themeColor="background2" w:themeShade="80"/>
                <w:sz w:val="48"/>
                <w:szCs w:val="48"/>
              </w:rPr>
              <w:t>Denominazione</w:t>
            </w:r>
            <w:r w:rsidRPr="00FD5A4F">
              <w:rPr>
                <w:rFonts w:cstheme="minorHAnsi"/>
                <w:i/>
                <w:iCs/>
                <w:color w:val="767171" w:themeColor="background2" w:themeShade="80"/>
                <w:sz w:val="48"/>
                <w:szCs w:val="48"/>
              </w:rPr>
              <w:t xml:space="preserve"> offerente</w:t>
            </w:r>
          </w:p>
        </w:tc>
      </w:tr>
      <w:tr w:rsidR="008F0F4A" w:rsidRPr="00FD5A4F" w14:paraId="60001A5C" w14:textId="77777777" w:rsidTr="008F0F4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154425D1" w14:textId="77777777" w:rsidR="00F646EE" w:rsidRPr="00FD5A4F" w:rsidRDefault="00F646EE" w:rsidP="00F646EE">
            <w:pPr>
              <w:jc w:val="center"/>
              <w:rPr>
                <w:rFonts w:cstheme="minorHAnsi"/>
                <w:b/>
                <w:bCs/>
                <w:kern w:val="2"/>
                <w:sz w:val="36"/>
                <w:szCs w:val="36"/>
                <w14:ligatures w14:val="standardContextual"/>
              </w:rPr>
            </w:pPr>
          </w:p>
          <w:p w14:paraId="140B3B89" w14:textId="7124364D" w:rsidR="00F646EE" w:rsidRPr="00FD5A4F" w:rsidRDefault="008F0F4A" w:rsidP="00F646E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FD5A4F">
              <w:rPr>
                <w:rFonts w:cstheme="minorHAnsi"/>
                <w:b/>
                <w:bCs/>
                <w:sz w:val="36"/>
                <w:szCs w:val="36"/>
              </w:rPr>
              <w:t xml:space="preserve">Servizio di </w:t>
            </w:r>
            <w:r w:rsidR="00F646EE" w:rsidRPr="00FD5A4F">
              <w:rPr>
                <w:rFonts w:cstheme="minorHAnsi"/>
                <w:b/>
                <w:bCs/>
                <w:sz w:val="36"/>
                <w:szCs w:val="36"/>
              </w:rPr>
              <w:t xml:space="preserve">“Service Desk e supporto informatico integrato” per il Comune di Bergamo per il periodo </w:t>
            </w:r>
          </w:p>
          <w:p w14:paraId="22EBB996" w14:textId="7F783A78" w:rsidR="008F0F4A" w:rsidRPr="00FD5A4F" w:rsidRDefault="00F646EE" w:rsidP="00F646E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FD5A4F">
              <w:rPr>
                <w:rFonts w:cstheme="minorHAnsi"/>
                <w:b/>
                <w:bCs/>
                <w:sz w:val="36"/>
                <w:szCs w:val="36"/>
              </w:rPr>
              <w:t>1</w:t>
            </w:r>
            <w:r w:rsidR="006308DC">
              <w:rPr>
                <w:rFonts w:cstheme="minorHAnsi"/>
                <w:b/>
                <w:bCs/>
                <w:sz w:val="36"/>
                <w:szCs w:val="36"/>
              </w:rPr>
              <w:t>°</w:t>
            </w:r>
            <w:r w:rsidRPr="00FD5A4F">
              <w:rPr>
                <w:rFonts w:cstheme="minorHAnsi"/>
                <w:b/>
                <w:bCs/>
                <w:sz w:val="36"/>
                <w:szCs w:val="36"/>
              </w:rPr>
              <w:t xml:space="preserve"> luglio 2024 – 30 giugno 2028</w:t>
            </w:r>
          </w:p>
          <w:p w14:paraId="318F42BD" w14:textId="0DF7A93D" w:rsidR="00F646EE" w:rsidRPr="00FD5A4F" w:rsidRDefault="00F646EE" w:rsidP="00F646E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8F0F4A" w:rsidRPr="00FD5A4F" w14:paraId="43504516" w14:textId="77777777" w:rsidTr="008F0F4A">
        <w:tc>
          <w:tcPr>
            <w:tcW w:w="9628" w:type="dxa"/>
            <w:tcBorders>
              <w:top w:val="single" w:sz="4" w:space="0" w:color="auto"/>
            </w:tcBorders>
          </w:tcPr>
          <w:p w14:paraId="7F00231E" w14:textId="78719D34" w:rsidR="008F0F4A" w:rsidRPr="00FD5A4F" w:rsidRDefault="008F0F4A" w:rsidP="008F0F4A">
            <w:pPr>
              <w:jc w:val="center"/>
              <w:rPr>
                <w:rFonts w:cstheme="minorHAnsi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FD5A4F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CIG </w:t>
            </w:r>
            <w:r w:rsidR="00CB599A" w:rsidRPr="00CB599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A039F4884A</w:t>
            </w:r>
          </w:p>
        </w:tc>
      </w:tr>
    </w:tbl>
    <w:p w14:paraId="79773B53" w14:textId="77777777" w:rsidR="00DA3E59" w:rsidRPr="00FD5A4F" w:rsidRDefault="00DA3E59" w:rsidP="00DA3E59">
      <w:pPr>
        <w:jc w:val="center"/>
        <w:rPr>
          <w:rFonts w:cstheme="minorHAnsi"/>
          <w:b/>
          <w:bCs/>
          <w:sz w:val="32"/>
          <w:szCs w:val="32"/>
        </w:rPr>
      </w:pPr>
    </w:p>
    <w:p w14:paraId="6E2BD34A" w14:textId="77777777" w:rsidR="00DA3E59" w:rsidRDefault="00DA3E59"/>
    <w:p w14:paraId="2255ACB4" w14:textId="77777777" w:rsidR="00DA3E59" w:rsidRDefault="00DA3E59">
      <w:pPr>
        <w:spacing w:after="160" w:line="259" w:lineRule="auto"/>
        <w:jc w:val="left"/>
      </w:pPr>
      <w:r>
        <w:br w:type="page"/>
      </w:r>
    </w:p>
    <w:p w14:paraId="22B161A2" w14:textId="47A0C78F" w:rsidR="00F646EE" w:rsidRPr="00AC040D" w:rsidRDefault="00F646EE" w:rsidP="007952B8">
      <w:pPr>
        <w:spacing w:line="480" w:lineRule="auto"/>
        <w:rPr>
          <w:rFonts w:cstheme="minorHAnsi"/>
          <w:szCs w:val="24"/>
        </w:rPr>
      </w:pPr>
      <w:r w:rsidRPr="00AC040D">
        <w:rPr>
          <w:rFonts w:cstheme="minorHAnsi"/>
          <w:szCs w:val="24"/>
        </w:rPr>
        <w:lastRenderedPageBreak/>
        <w:t>Il sottoscritt</w:t>
      </w:r>
      <w:r w:rsidR="006C656C" w:rsidRPr="00AC040D">
        <w:rPr>
          <w:rFonts w:cstheme="minorHAnsi"/>
          <w:szCs w:val="24"/>
        </w:rPr>
        <w:t>o</w:t>
      </w:r>
      <w:r w:rsidR="00B96D2D">
        <w:rPr>
          <w:rStyle w:val="Rimandonotaapidipagina"/>
          <w:rFonts w:cstheme="minorHAnsi"/>
          <w:szCs w:val="24"/>
        </w:rPr>
        <w:footnoteReference w:id="1"/>
      </w:r>
    </w:p>
    <w:p w14:paraId="65B8C99E" w14:textId="6738A477" w:rsidR="004925DA" w:rsidRDefault="004D0FA7" w:rsidP="005D2496">
      <w:pPr>
        <w:spacing w:line="480" w:lineRule="auto"/>
        <w:rPr>
          <w:rFonts w:cstheme="minorHAnsi"/>
          <w:szCs w:val="24"/>
        </w:rPr>
      </w:pPr>
      <w:r w:rsidRPr="00AC040D">
        <w:rPr>
          <w:rFonts w:cstheme="minorHAnsi"/>
          <w:szCs w:val="24"/>
        </w:rPr>
        <w:t>In qualità di</w:t>
      </w:r>
      <w:r w:rsidR="005D2496">
        <w:rPr>
          <w:rFonts w:cstheme="minorHAnsi"/>
          <w:szCs w:val="24"/>
        </w:rPr>
        <w:t>:</w:t>
      </w:r>
    </w:p>
    <w:p w14:paraId="48C23F02" w14:textId="0055CA53" w:rsidR="005D2496" w:rsidRPr="005D2496" w:rsidRDefault="005D2496" w:rsidP="005D2496">
      <w:pPr>
        <w:ind w:left="426" w:hanging="42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207886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AC040D">
        <w:rPr>
          <w:rFonts w:cstheme="minorHAnsi"/>
          <w:szCs w:val="24"/>
        </w:rPr>
        <w:tab/>
      </w:r>
      <w:r w:rsidRPr="005D2496">
        <w:rPr>
          <w:rFonts w:cstheme="minorHAnsi"/>
          <w:szCs w:val="24"/>
        </w:rPr>
        <w:t>Titolare o Legale rappresentante</w:t>
      </w:r>
    </w:p>
    <w:p w14:paraId="7395F9C2" w14:textId="4282419F" w:rsidR="005D2496" w:rsidRPr="005D2496" w:rsidRDefault="005D2496" w:rsidP="005D2496">
      <w:pPr>
        <w:ind w:left="426" w:hanging="42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10835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49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5D2496">
        <w:rPr>
          <w:rFonts w:cstheme="minorHAnsi"/>
          <w:szCs w:val="24"/>
        </w:rPr>
        <w:tab/>
      </w:r>
      <w:r>
        <w:rPr>
          <w:rFonts w:cstheme="minorHAnsi"/>
          <w:szCs w:val="24"/>
        </w:rPr>
        <w:t>Procuratore speciale/generale</w:t>
      </w:r>
    </w:p>
    <w:p w14:paraId="59DE1F44" w14:textId="77777777" w:rsidR="004925DA" w:rsidRDefault="004925DA" w:rsidP="00B10874">
      <w:pPr>
        <w:rPr>
          <w:rFonts w:cstheme="minorHAnsi"/>
          <w:szCs w:val="24"/>
        </w:rPr>
      </w:pPr>
    </w:p>
    <w:p w14:paraId="290C7285" w14:textId="4E579B6D" w:rsidR="00B10874" w:rsidRPr="00B10874" w:rsidRDefault="00B10874" w:rsidP="00B10874">
      <w:pPr>
        <w:rPr>
          <w:rFonts w:cstheme="minorHAnsi"/>
          <w:szCs w:val="24"/>
        </w:rPr>
      </w:pPr>
      <w:r w:rsidRPr="00B10874">
        <w:rPr>
          <w:rFonts w:cstheme="minorHAnsi"/>
          <w:szCs w:val="24"/>
        </w:rPr>
        <w:t>ai sensi degli artt.46, 47 e 77-bis del D.P.R.445/2000 e s.m.i., pienamente consapevole delle sanzioni</w:t>
      </w:r>
      <w:r>
        <w:rPr>
          <w:rFonts w:cstheme="minorHAnsi"/>
          <w:szCs w:val="24"/>
        </w:rPr>
        <w:t xml:space="preserve"> </w:t>
      </w:r>
      <w:r w:rsidRPr="00B10874">
        <w:rPr>
          <w:rFonts w:cstheme="minorHAnsi"/>
          <w:szCs w:val="24"/>
        </w:rPr>
        <w:t>penali previste dall’art.76 del medesimo D.P.R., per le ipotesi di falsità in atti e dichiarazioni</w:t>
      </w:r>
      <w:r>
        <w:rPr>
          <w:rFonts w:cstheme="minorHAnsi"/>
          <w:szCs w:val="24"/>
        </w:rPr>
        <w:t xml:space="preserve"> </w:t>
      </w:r>
      <w:r w:rsidRPr="00B10874">
        <w:rPr>
          <w:rFonts w:cstheme="minorHAnsi"/>
          <w:szCs w:val="24"/>
        </w:rPr>
        <w:t>mendaci ivi indicate,</w:t>
      </w:r>
      <w:r>
        <w:rPr>
          <w:rFonts w:cstheme="minorHAnsi"/>
          <w:szCs w:val="24"/>
        </w:rPr>
        <w:t xml:space="preserve"> </w:t>
      </w:r>
      <w:r w:rsidRPr="00B10874">
        <w:rPr>
          <w:rFonts w:cstheme="minorHAnsi"/>
          <w:szCs w:val="24"/>
        </w:rPr>
        <w:t>essendo interessato/i a prendere parte alla procedura per l’affidamento del servizio in oggetto,</w:t>
      </w:r>
    </w:p>
    <w:p w14:paraId="1BC5E65B" w14:textId="6D89F6A3" w:rsidR="00B10874" w:rsidRDefault="00B10874" w:rsidP="004D0FA7">
      <w:pPr>
        <w:spacing w:before="120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DICHIARA</w:t>
      </w:r>
    </w:p>
    <w:p w14:paraId="3D23C2E3" w14:textId="059AE2DB" w:rsidR="00B10874" w:rsidRPr="00B10874" w:rsidRDefault="00720320" w:rsidP="00B10874">
      <w:pPr>
        <w:ind w:left="426" w:hanging="42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2360022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4"/>
            </w:rPr>
            <w:t>☒</w:t>
          </w:r>
        </w:sdtContent>
      </w:sdt>
      <w:r w:rsidR="00B10874" w:rsidRPr="00AC040D">
        <w:rPr>
          <w:rFonts w:cstheme="minorHAnsi"/>
          <w:szCs w:val="24"/>
        </w:rPr>
        <w:tab/>
      </w:r>
      <w:r w:rsidR="00B10874" w:rsidRPr="00AC040D">
        <w:rPr>
          <w:rFonts w:cstheme="minorHAnsi"/>
          <w:szCs w:val="24"/>
          <w:u w:val="single"/>
        </w:rPr>
        <w:t>di</w:t>
      </w:r>
      <w:r w:rsidR="00B10874" w:rsidRPr="00AC040D">
        <w:rPr>
          <w:rFonts w:cstheme="minorHAnsi"/>
          <w:color w:val="007161"/>
          <w:szCs w:val="24"/>
          <w:u w:val="single"/>
        </w:rPr>
        <w:t xml:space="preserve"> </w:t>
      </w:r>
      <w:r w:rsidR="00B10874">
        <w:rPr>
          <w:rFonts w:cstheme="minorHAnsi"/>
          <w:szCs w:val="24"/>
          <w:u w:val="single"/>
        </w:rPr>
        <w:t>accettare</w:t>
      </w:r>
      <w:r w:rsidR="00B10874" w:rsidRPr="00B10874">
        <w:rPr>
          <w:rFonts w:cstheme="minorHAnsi"/>
          <w:szCs w:val="24"/>
          <w:u w:val="single"/>
        </w:rPr>
        <w:t xml:space="preserve"> tutte le condizioni </w:t>
      </w:r>
      <w:r w:rsidR="00B10874" w:rsidRPr="00B10874">
        <w:rPr>
          <w:rFonts w:cstheme="minorHAnsi"/>
          <w:szCs w:val="24"/>
        </w:rPr>
        <w:t>del Capitolato Speciale d’Appalto relativo alla presente procedura;</w:t>
      </w:r>
    </w:p>
    <w:p w14:paraId="40D1D58C" w14:textId="7CDC8ACE" w:rsidR="00F5566C" w:rsidRPr="00FD5A4F" w:rsidRDefault="00720320" w:rsidP="00F5566C">
      <w:pPr>
        <w:ind w:left="426" w:hanging="42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973514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C22E2">
            <w:rPr>
              <w:rFonts w:ascii="MS Gothic" w:eastAsia="MS Gothic" w:hAnsi="MS Gothic" w:cstheme="minorHAnsi" w:hint="eastAsia"/>
              <w:szCs w:val="24"/>
            </w:rPr>
            <w:t>☒</w:t>
          </w:r>
        </w:sdtContent>
      </w:sdt>
      <w:r w:rsidR="00B10874" w:rsidRPr="00AC040D">
        <w:rPr>
          <w:rFonts w:cstheme="minorHAnsi"/>
          <w:szCs w:val="24"/>
        </w:rPr>
        <w:tab/>
      </w:r>
      <w:r w:rsidR="00B10874" w:rsidRPr="00AC040D">
        <w:rPr>
          <w:rFonts w:cstheme="minorHAnsi"/>
          <w:szCs w:val="24"/>
          <w:u w:val="single"/>
        </w:rPr>
        <w:t>di</w:t>
      </w:r>
      <w:r w:rsidR="002C22E2">
        <w:rPr>
          <w:rFonts w:cstheme="minorHAnsi"/>
          <w:szCs w:val="24"/>
          <w:u w:val="single"/>
        </w:rPr>
        <w:t xml:space="preserve"> offrire</w:t>
      </w:r>
      <w:r w:rsidR="002C22E2" w:rsidRPr="002C22E2">
        <w:rPr>
          <w:rFonts w:cstheme="minorHAnsi"/>
          <w:szCs w:val="24"/>
        </w:rPr>
        <w:t xml:space="preserve"> quanto descritto nel presente </w:t>
      </w:r>
      <w:r w:rsidR="002C22E2" w:rsidRPr="00FD5A4F">
        <w:rPr>
          <w:rFonts w:cstheme="minorHAnsi"/>
          <w:szCs w:val="24"/>
        </w:rPr>
        <w:t>docume</w:t>
      </w:r>
      <w:r w:rsidR="002C22E2" w:rsidRPr="00F56AA9">
        <w:rPr>
          <w:rFonts w:cstheme="minorHAnsi"/>
          <w:szCs w:val="24"/>
        </w:rPr>
        <w:t>nto.</w:t>
      </w:r>
      <w:r w:rsidR="00FD5A4F" w:rsidRPr="00F56AA9">
        <w:rPr>
          <w:rFonts w:cstheme="minorHAnsi"/>
          <w:szCs w:val="24"/>
        </w:rPr>
        <w:t xml:space="preserve"> </w:t>
      </w:r>
      <w:r w:rsidR="00F5566C" w:rsidRPr="00FD5A4F">
        <w:rPr>
          <w:rFonts w:cstheme="minorHAnsi"/>
          <w:szCs w:val="24"/>
        </w:rPr>
        <w:t>Ai fini d</w:t>
      </w:r>
      <w:r w:rsidR="00FD5A4F" w:rsidRPr="00FD5A4F">
        <w:rPr>
          <w:rFonts w:cstheme="minorHAnsi"/>
          <w:szCs w:val="24"/>
        </w:rPr>
        <w:t>i un’efficace valutazione delle offerte, la presente relazione deve essere strutturata secondo i paragrafi di seguito indicati. L</w:t>
      </w:r>
      <w:r w:rsidR="00697476">
        <w:rPr>
          <w:rFonts w:cstheme="minorHAnsi"/>
          <w:szCs w:val="24"/>
        </w:rPr>
        <w:t xml:space="preserve">a relazione non potrà superare </w:t>
      </w:r>
      <w:r w:rsidR="00FD5A4F" w:rsidRPr="00FD5A4F">
        <w:rPr>
          <w:rFonts w:cstheme="minorHAnsi"/>
          <w:szCs w:val="24"/>
        </w:rPr>
        <w:t xml:space="preserve">20 </w:t>
      </w:r>
      <w:r w:rsidR="00697476">
        <w:rPr>
          <w:rFonts w:cstheme="minorHAnsi"/>
          <w:szCs w:val="24"/>
        </w:rPr>
        <w:t>facciate</w:t>
      </w:r>
      <w:r w:rsidR="00FD5A4F" w:rsidRPr="00FD5A4F">
        <w:rPr>
          <w:rFonts w:cstheme="minorHAnsi"/>
          <w:szCs w:val="24"/>
        </w:rPr>
        <w:t xml:space="preserve"> A4, utilizzando </w:t>
      </w:r>
      <w:r w:rsidR="00FD5A4F">
        <w:rPr>
          <w:rFonts w:cstheme="minorHAnsi"/>
          <w:szCs w:val="24"/>
        </w:rPr>
        <w:t xml:space="preserve">come </w:t>
      </w:r>
      <w:r w:rsidR="00FD5A4F" w:rsidRPr="00FD5A4F">
        <w:rPr>
          <w:rFonts w:cstheme="minorHAnsi"/>
          <w:szCs w:val="24"/>
        </w:rPr>
        <w:t>carattere “Calibri</w:t>
      </w:r>
      <w:r w:rsidR="00FD5A4F">
        <w:rPr>
          <w:rFonts w:cstheme="minorHAnsi"/>
          <w:szCs w:val="24"/>
        </w:rPr>
        <w:t>”</w:t>
      </w:r>
      <w:r w:rsidR="00FD5A4F" w:rsidRPr="00FD5A4F">
        <w:rPr>
          <w:rFonts w:cstheme="minorHAnsi"/>
          <w:szCs w:val="24"/>
        </w:rPr>
        <w:t xml:space="preserve"> </w:t>
      </w:r>
      <w:r w:rsidR="00FD5A4F">
        <w:rPr>
          <w:rFonts w:cstheme="minorHAnsi"/>
          <w:szCs w:val="24"/>
        </w:rPr>
        <w:t>dimensione</w:t>
      </w:r>
      <w:r w:rsidR="00FD5A4F" w:rsidRPr="00FD5A4F">
        <w:rPr>
          <w:rFonts w:cstheme="minorHAnsi"/>
          <w:szCs w:val="24"/>
        </w:rPr>
        <w:t xml:space="preserve"> 12</w:t>
      </w:r>
      <w:r w:rsidR="00FD5A4F">
        <w:rPr>
          <w:rFonts w:cstheme="minorHAnsi"/>
          <w:szCs w:val="24"/>
        </w:rPr>
        <w:t>, interlinea 1,15, margini 2 cm.</w:t>
      </w:r>
    </w:p>
    <w:p w14:paraId="33B1BF4F" w14:textId="77777777" w:rsidR="00F5566C" w:rsidRPr="00F5566C" w:rsidRDefault="00F5566C" w:rsidP="00F5566C">
      <w:pPr>
        <w:ind w:left="426" w:hanging="426"/>
        <w:rPr>
          <w:rFonts w:cstheme="minorHAnsi"/>
          <w:szCs w:val="24"/>
          <w:u w:val="single"/>
        </w:rPr>
      </w:pPr>
    </w:p>
    <w:p w14:paraId="7FF94F6A" w14:textId="4CFA26DD" w:rsidR="004D0FA7" w:rsidRPr="00AC040D" w:rsidRDefault="004D0FA7" w:rsidP="00F5566C">
      <w:pPr>
        <w:ind w:left="426" w:hanging="426"/>
        <w:jc w:val="center"/>
        <w:rPr>
          <w:rFonts w:cstheme="minorHAnsi"/>
          <w:b/>
          <w:szCs w:val="24"/>
        </w:rPr>
      </w:pPr>
      <w:r w:rsidRPr="00AC040D">
        <w:rPr>
          <w:rFonts w:cstheme="minorHAnsi"/>
          <w:b/>
          <w:szCs w:val="24"/>
        </w:rPr>
        <w:t>DICHIARA</w:t>
      </w:r>
      <w:r w:rsidR="00B10874">
        <w:rPr>
          <w:rFonts w:cstheme="minorHAnsi"/>
          <w:b/>
          <w:szCs w:val="24"/>
        </w:rPr>
        <w:t xml:space="preserve"> INOLTRE</w:t>
      </w:r>
    </w:p>
    <w:bookmarkStart w:id="0" w:name="_Hlk152778119"/>
    <w:p w14:paraId="3932F9A4" w14:textId="3421DA71" w:rsidR="004D0FA7" w:rsidRPr="00AC040D" w:rsidRDefault="00720320" w:rsidP="004D0FA7">
      <w:pPr>
        <w:ind w:left="426" w:hanging="426"/>
        <w:rPr>
          <w:rFonts w:cstheme="minorHAnsi"/>
          <w:color w:val="007161"/>
          <w:szCs w:val="24"/>
        </w:rPr>
      </w:pPr>
      <w:sdt>
        <w:sdtPr>
          <w:rPr>
            <w:rFonts w:cstheme="minorHAnsi"/>
            <w:szCs w:val="24"/>
          </w:rPr>
          <w:id w:val="32849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56C" w:rsidRPr="00AC040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D0FA7" w:rsidRPr="00AC040D">
        <w:rPr>
          <w:rFonts w:cstheme="minorHAnsi"/>
          <w:szCs w:val="24"/>
        </w:rPr>
        <w:tab/>
      </w:r>
      <w:r w:rsidR="004D0FA7" w:rsidRPr="00AC040D">
        <w:rPr>
          <w:rFonts w:cstheme="minorHAnsi"/>
          <w:szCs w:val="24"/>
          <w:u w:val="single"/>
        </w:rPr>
        <w:t>di</w:t>
      </w:r>
      <w:r w:rsidR="004D0FA7" w:rsidRPr="00AC040D">
        <w:rPr>
          <w:rFonts w:cstheme="minorHAnsi"/>
          <w:color w:val="007161"/>
          <w:szCs w:val="24"/>
          <w:u w:val="single"/>
        </w:rPr>
        <w:t xml:space="preserve"> </w:t>
      </w:r>
      <w:r w:rsidR="004D0FA7" w:rsidRPr="00AC040D">
        <w:rPr>
          <w:rFonts w:cstheme="minorHAnsi"/>
          <w:szCs w:val="24"/>
          <w:u w:val="single"/>
        </w:rPr>
        <w:t>autorizzare</w:t>
      </w:r>
      <w:r w:rsidR="004D0FA7" w:rsidRPr="00AC040D">
        <w:rPr>
          <w:rFonts w:cstheme="minorHAnsi"/>
          <w:szCs w:val="24"/>
        </w:rPr>
        <w:t xml:space="preserve"> </w:t>
      </w:r>
      <w:r w:rsidR="006308DC" w:rsidRPr="00AC040D">
        <w:rPr>
          <w:rFonts w:cstheme="minorHAnsi"/>
          <w:szCs w:val="24"/>
        </w:rPr>
        <w:t>la stazione appaltante</w:t>
      </w:r>
      <w:r w:rsidR="006308DC">
        <w:rPr>
          <w:rFonts w:cstheme="minorHAnsi"/>
          <w:szCs w:val="24"/>
        </w:rPr>
        <w:t>,</w:t>
      </w:r>
      <w:r w:rsidR="006308DC" w:rsidRPr="00AC040D">
        <w:rPr>
          <w:rFonts w:cstheme="minorHAnsi"/>
          <w:szCs w:val="24"/>
        </w:rPr>
        <w:t xml:space="preserve"> </w:t>
      </w:r>
      <w:r w:rsidR="004D0FA7" w:rsidRPr="00AC040D">
        <w:rPr>
          <w:rFonts w:cstheme="minorHAnsi"/>
          <w:szCs w:val="24"/>
        </w:rPr>
        <w:t xml:space="preserve">qualora un partecipante alla gara eserciti la facoltà di “accesso agli atti”, </w:t>
      </w:r>
      <w:r w:rsidR="004D0FA7" w:rsidRPr="00AC040D">
        <w:rPr>
          <w:rFonts w:cstheme="minorHAnsi"/>
          <w:szCs w:val="24"/>
          <w:u w:val="single"/>
        </w:rPr>
        <w:t>a rilasciare copia integrale</w:t>
      </w:r>
      <w:r w:rsidR="004D0FA7" w:rsidRPr="00AC040D">
        <w:rPr>
          <w:rFonts w:cstheme="minorHAnsi"/>
          <w:szCs w:val="24"/>
        </w:rPr>
        <w:t xml:space="preserve"> di tutta la documentazione presentata per la partecipazione alla gara</w:t>
      </w:r>
      <w:bookmarkEnd w:id="0"/>
      <w:r w:rsidR="004D0FA7" w:rsidRPr="00AC040D">
        <w:rPr>
          <w:rFonts w:cstheme="minorHAnsi"/>
          <w:szCs w:val="24"/>
        </w:rPr>
        <w:t>;</w:t>
      </w:r>
      <w:r w:rsidR="004D0FA7" w:rsidRPr="00AC040D">
        <w:rPr>
          <w:rFonts w:cstheme="minorHAnsi"/>
          <w:color w:val="007161"/>
          <w:szCs w:val="24"/>
        </w:rPr>
        <w:t xml:space="preserve"> </w:t>
      </w:r>
    </w:p>
    <w:p w14:paraId="739FDB4C" w14:textId="03A4DAED" w:rsidR="004D0FA7" w:rsidRPr="00AC040D" w:rsidRDefault="004D0FA7" w:rsidP="004D0FA7">
      <w:pPr>
        <w:ind w:left="426" w:hanging="426"/>
        <w:jc w:val="center"/>
        <w:rPr>
          <w:rFonts w:cstheme="minorHAnsi"/>
          <w:i/>
          <w:szCs w:val="24"/>
        </w:rPr>
      </w:pPr>
      <w:r w:rsidRPr="00AC040D">
        <w:rPr>
          <w:rFonts w:cstheme="minorHAnsi"/>
          <w:i/>
          <w:szCs w:val="24"/>
        </w:rPr>
        <w:t>(oppure)</w:t>
      </w:r>
    </w:p>
    <w:p w14:paraId="56ACE0D4" w14:textId="409EB85A" w:rsidR="004D0FA7" w:rsidRPr="00AC040D" w:rsidRDefault="00720320" w:rsidP="004D0FA7">
      <w:pPr>
        <w:ind w:left="426" w:hanging="42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62388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56C" w:rsidRPr="00AC040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D0FA7" w:rsidRPr="00AC040D">
        <w:rPr>
          <w:rFonts w:cstheme="minorHAnsi"/>
          <w:szCs w:val="24"/>
        </w:rPr>
        <w:tab/>
      </w:r>
      <w:r w:rsidR="00132E7A" w:rsidRPr="00AC040D">
        <w:rPr>
          <w:rFonts w:cstheme="minorHAnsi"/>
          <w:szCs w:val="24"/>
          <w:u w:val="single"/>
        </w:rPr>
        <w:t>di non autorizzare</w:t>
      </w:r>
      <w:r w:rsidR="006308DC" w:rsidRPr="006308DC">
        <w:rPr>
          <w:rFonts w:cstheme="minorHAnsi"/>
          <w:szCs w:val="24"/>
        </w:rPr>
        <w:t xml:space="preserve"> </w:t>
      </w:r>
      <w:r w:rsidR="006308DC" w:rsidRPr="00AC040D">
        <w:rPr>
          <w:rFonts w:cstheme="minorHAnsi"/>
          <w:szCs w:val="24"/>
        </w:rPr>
        <w:t>la stazione appaltante</w:t>
      </w:r>
      <w:r w:rsidR="00132E7A" w:rsidRPr="00AC040D">
        <w:rPr>
          <w:rFonts w:cstheme="minorHAnsi"/>
          <w:szCs w:val="24"/>
        </w:rPr>
        <w:t xml:space="preserve">, qualora un partecipante alla gara eserciti la facoltà di “accesso agli atti”, </w:t>
      </w:r>
      <w:r w:rsidR="00132E7A" w:rsidRPr="00AC040D">
        <w:rPr>
          <w:rFonts w:cstheme="minorHAnsi"/>
          <w:szCs w:val="24"/>
          <w:u w:val="single"/>
        </w:rPr>
        <w:t>a rilasciare copia</w:t>
      </w:r>
      <w:r w:rsidR="00132E7A" w:rsidRPr="00AC040D">
        <w:rPr>
          <w:rFonts w:cstheme="minorHAnsi"/>
          <w:szCs w:val="24"/>
        </w:rPr>
        <w:t xml:space="preserve"> dell’offerta e delle giustificazioni che saranno eventualmente richieste in sede di verifica delle offerte anomale, in quanto coperte da segreto tecnico/commerciale per le seguenti motivazioni:</w:t>
      </w:r>
    </w:p>
    <w:p w14:paraId="413A0659" w14:textId="2D5A9C31" w:rsidR="004D0FA7" w:rsidRDefault="00F5566C" w:rsidP="00EC0DA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426"/>
        <w:rPr>
          <w:rFonts w:cstheme="minorHAnsi"/>
          <w:i/>
          <w:iCs/>
          <w:color w:val="767171" w:themeColor="background2" w:themeShade="80"/>
          <w:sz w:val="20"/>
          <w:szCs w:val="20"/>
        </w:rPr>
      </w:pPr>
      <w:r w:rsidRPr="00F5566C">
        <w:rPr>
          <w:rFonts w:cstheme="minorHAnsi"/>
          <w:i/>
          <w:iCs/>
          <w:color w:val="767171" w:themeColor="background2" w:themeShade="80"/>
          <w:sz w:val="20"/>
          <w:szCs w:val="20"/>
        </w:rPr>
        <w:t>A</w:t>
      </w:r>
      <w:r w:rsidR="00132E7A" w:rsidRPr="00F5566C">
        <w:rPr>
          <w:rFonts w:cstheme="minorHAnsi"/>
          <w:i/>
          <w:iCs/>
          <w:color w:val="767171" w:themeColor="background2" w:themeShade="80"/>
          <w:sz w:val="20"/>
          <w:szCs w:val="20"/>
        </w:rPr>
        <w:t>llegare copia dell’offerta tecnica con mascherate le parti coperte da segreto tecnico/commerciale di cui non si autorizza il rilascio e indicare puntualmente le motivazioni</w:t>
      </w:r>
    </w:p>
    <w:p w14:paraId="56B866BF" w14:textId="77777777" w:rsidR="00F5566C" w:rsidRDefault="00F5566C" w:rsidP="00EC0DA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426"/>
        <w:rPr>
          <w:rFonts w:cstheme="minorHAnsi"/>
          <w:i/>
          <w:iCs/>
          <w:color w:val="767171" w:themeColor="background2" w:themeShade="80"/>
          <w:sz w:val="20"/>
          <w:szCs w:val="20"/>
        </w:rPr>
      </w:pPr>
    </w:p>
    <w:p w14:paraId="798DDB8F" w14:textId="77777777" w:rsidR="00F5566C" w:rsidRDefault="00F5566C" w:rsidP="00EC0DA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426"/>
        <w:rPr>
          <w:rFonts w:cstheme="minorHAnsi"/>
          <w:i/>
          <w:iCs/>
          <w:color w:val="767171" w:themeColor="background2" w:themeShade="80"/>
          <w:sz w:val="20"/>
          <w:szCs w:val="20"/>
        </w:rPr>
      </w:pPr>
    </w:p>
    <w:p w14:paraId="24C47E39" w14:textId="77777777" w:rsidR="00F5566C" w:rsidRDefault="00F5566C" w:rsidP="00EC0DA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426"/>
        <w:rPr>
          <w:rFonts w:cstheme="minorHAnsi"/>
          <w:i/>
          <w:iCs/>
          <w:color w:val="767171" w:themeColor="background2" w:themeShade="80"/>
          <w:sz w:val="20"/>
          <w:szCs w:val="20"/>
        </w:rPr>
      </w:pPr>
    </w:p>
    <w:p w14:paraId="0FF22FB3" w14:textId="77777777" w:rsidR="00F5566C" w:rsidRDefault="00F5566C" w:rsidP="00EC0DA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426"/>
        <w:rPr>
          <w:rFonts w:cstheme="minorHAnsi"/>
          <w:i/>
          <w:iCs/>
          <w:color w:val="767171" w:themeColor="background2" w:themeShade="80"/>
          <w:sz w:val="20"/>
          <w:szCs w:val="20"/>
        </w:rPr>
      </w:pPr>
    </w:p>
    <w:p w14:paraId="794F9E85" w14:textId="77777777" w:rsidR="005D2496" w:rsidRDefault="005D2496" w:rsidP="00EC0DA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426"/>
        <w:rPr>
          <w:rFonts w:cstheme="minorHAnsi"/>
          <w:i/>
          <w:iCs/>
          <w:color w:val="767171" w:themeColor="background2" w:themeShade="80"/>
          <w:sz w:val="20"/>
          <w:szCs w:val="20"/>
        </w:rPr>
      </w:pPr>
    </w:p>
    <w:p w14:paraId="445A6FA1" w14:textId="77777777" w:rsidR="005D2496" w:rsidRPr="00F5566C" w:rsidRDefault="005D2496" w:rsidP="00EC0DAD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426"/>
        <w:rPr>
          <w:rFonts w:cstheme="minorHAnsi"/>
          <w:i/>
          <w:iCs/>
          <w:color w:val="767171" w:themeColor="background2" w:themeShade="80"/>
          <w:sz w:val="20"/>
          <w:szCs w:val="20"/>
        </w:rPr>
      </w:pPr>
    </w:p>
    <w:p w14:paraId="6D4D7D3B" w14:textId="77777777" w:rsidR="00097485" w:rsidRDefault="00097485">
      <w:pPr>
        <w:spacing w:after="160" w:line="259" w:lineRule="auto"/>
        <w:jc w:val="left"/>
        <w:rPr>
          <w:rFonts w:cstheme="minorHAnsi"/>
          <w:b/>
          <w:bCs/>
          <w:caps/>
          <w:sz w:val="28"/>
          <w:szCs w:val="28"/>
        </w:rPr>
      </w:pPr>
      <w:bookmarkStart w:id="1" w:name="_Toc152776628"/>
      <w:r>
        <w:rPr>
          <w:rFonts w:cstheme="minorHAnsi"/>
        </w:rPr>
        <w:br w:type="page"/>
      </w:r>
    </w:p>
    <w:p w14:paraId="54DF4C16" w14:textId="031F92C0" w:rsidR="00DA3E59" w:rsidRPr="004D0FA7" w:rsidRDefault="00F646EE" w:rsidP="00B10874">
      <w:pPr>
        <w:pStyle w:val="Titolo1"/>
        <w:numPr>
          <w:ilvl w:val="0"/>
          <w:numId w:val="31"/>
        </w:numPr>
        <w:spacing w:line="276" w:lineRule="auto"/>
        <w:rPr>
          <w:rFonts w:cstheme="minorHAnsi"/>
        </w:rPr>
      </w:pPr>
      <w:r w:rsidRPr="004D0FA7">
        <w:rPr>
          <w:rFonts w:cstheme="minorHAnsi"/>
        </w:rPr>
        <w:lastRenderedPageBreak/>
        <w:t>Organizzazione</w:t>
      </w:r>
      <w:bookmarkEnd w:id="1"/>
    </w:p>
    <w:p w14:paraId="56EDC6D9" w14:textId="5FA2B80E" w:rsidR="00F646EE" w:rsidRDefault="00F646EE" w:rsidP="00B10874">
      <w:pPr>
        <w:pStyle w:val="Titolo2"/>
      </w:pPr>
      <w:r w:rsidRPr="004D0FA7">
        <w:t xml:space="preserve">Modello organizzativo e gruppo di lavoro </w:t>
      </w:r>
      <w:r w:rsidR="00AC040D">
        <w:t xml:space="preserve">[max </w:t>
      </w:r>
      <w:r w:rsidR="007952B8">
        <w:t>13 pt</w:t>
      </w:r>
      <w:r w:rsidR="00AC040D">
        <w:t>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040D" w14:paraId="20B15CC1" w14:textId="77777777" w:rsidTr="00441A8B">
        <w:trPr>
          <w:trHeight w:val="2535"/>
        </w:trPr>
        <w:tc>
          <w:tcPr>
            <w:tcW w:w="9628" w:type="dxa"/>
          </w:tcPr>
          <w:p w14:paraId="633FC690" w14:textId="57358929" w:rsidR="00AC040D" w:rsidRPr="00441A8B" w:rsidRDefault="00441A8B" w:rsidP="00AC040D">
            <w:pPr>
              <w:rPr>
                <w:i/>
                <w:iCs/>
                <w:sz w:val="20"/>
                <w:szCs w:val="20"/>
              </w:rPr>
            </w:pPr>
            <w:r w:rsidRPr="00441A8B">
              <w:rPr>
                <w:i/>
                <w:iCs/>
                <w:color w:val="767171" w:themeColor="background2" w:themeShade="80"/>
                <w:sz w:val="20"/>
                <w:szCs w:val="20"/>
              </w:rPr>
              <w:t>Caratteristiche del modello organizzativo per la gestione del servizio e descrizione del gruppo di lavoro che si occuperà del presidio operativo del servizio, con evidenziazione del numero e dei rispettivi ruoli delle risorse che saranno impiegate nella esecuzione del presente appalto.</w:t>
            </w:r>
          </w:p>
        </w:tc>
      </w:tr>
    </w:tbl>
    <w:p w14:paraId="3838DEE2" w14:textId="77777777" w:rsidR="00AC040D" w:rsidRPr="00AC040D" w:rsidRDefault="00AC040D" w:rsidP="00AC040D"/>
    <w:p w14:paraId="1653512A" w14:textId="0F4F719C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Flessibilità organizzativa</w:t>
      </w:r>
      <w:r w:rsidR="00441A8B">
        <w:rPr>
          <w:rFonts w:cstheme="minorHAnsi"/>
        </w:rPr>
        <w:t xml:space="preserve"> [max 7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23D5" w14:paraId="59839B4D" w14:textId="77777777" w:rsidTr="00441A8B">
        <w:trPr>
          <w:trHeight w:val="2426"/>
        </w:trPr>
        <w:tc>
          <w:tcPr>
            <w:tcW w:w="9628" w:type="dxa"/>
          </w:tcPr>
          <w:p w14:paraId="1E55B814" w14:textId="6D3A3EA2" w:rsidR="00EB23D5" w:rsidRDefault="00441A8B" w:rsidP="00EB23D5">
            <w:r w:rsidRPr="00441A8B">
              <w:rPr>
                <w:i/>
                <w:iCs/>
                <w:color w:val="767171" w:themeColor="background2" w:themeShade="80"/>
                <w:sz w:val="20"/>
                <w:szCs w:val="20"/>
              </w:rPr>
              <w:t>Modalità e soluzioni organizzative/tecnologiche che il concorrente si impegna a mettere in atto per garantire un adeguato grado di flessibilità in funzione delle diverse esigenze gestionali, anche in considerazione di eventuali emergenze.</w:t>
            </w:r>
          </w:p>
        </w:tc>
      </w:tr>
    </w:tbl>
    <w:p w14:paraId="7EB2492E" w14:textId="77777777" w:rsidR="00EB23D5" w:rsidRPr="00EB23D5" w:rsidRDefault="00EB23D5" w:rsidP="00EB23D5"/>
    <w:p w14:paraId="3D6E48E8" w14:textId="3E73BEF7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Minimizzazione turn-over</w:t>
      </w:r>
      <w:r w:rsidR="00441A8B">
        <w:rPr>
          <w:rFonts w:cstheme="minorHAnsi"/>
        </w:rPr>
        <w:t xml:space="preserve"> [max 3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23D5" w14:paraId="7E129083" w14:textId="77777777" w:rsidTr="00441A8B">
        <w:trPr>
          <w:trHeight w:val="2586"/>
        </w:trPr>
        <w:tc>
          <w:tcPr>
            <w:tcW w:w="9628" w:type="dxa"/>
          </w:tcPr>
          <w:p w14:paraId="0ED0DF48" w14:textId="0270F216" w:rsidR="00EB23D5" w:rsidRDefault="00441A8B" w:rsidP="00EB23D5">
            <w:r w:rsidRPr="00441A8B">
              <w:rPr>
                <w:i/>
                <w:iCs/>
                <w:color w:val="767171" w:themeColor="background2" w:themeShade="80"/>
                <w:sz w:val="20"/>
                <w:szCs w:val="20"/>
              </w:rPr>
              <w:t>Strategie e azioni adottate dall’operatore per ridurre al minimo il turn-over del personale da destinare al presidio, con eventuale indicazione del dato storico indicativo.</w:t>
            </w:r>
          </w:p>
        </w:tc>
      </w:tr>
    </w:tbl>
    <w:p w14:paraId="76D9FF7A" w14:textId="77777777" w:rsidR="00EB23D5" w:rsidRPr="00EB23D5" w:rsidRDefault="00EB23D5" w:rsidP="00EB23D5"/>
    <w:p w14:paraId="4D8F1532" w14:textId="21128E8C" w:rsidR="00F646EE" w:rsidRPr="004D0FA7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Formazione del personale</w:t>
      </w:r>
      <w:r w:rsidR="00441A8B">
        <w:rPr>
          <w:rFonts w:cstheme="minorHAnsi"/>
        </w:rPr>
        <w:t xml:space="preserve"> [max 2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46BD10AB" w14:textId="77777777" w:rsidTr="00B96D2D">
        <w:trPr>
          <w:trHeight w:val="2893"/>
        </w:trPr>
        <w:tc>
          <w:tcPr>
            <w:tcW w:w="9628" w:type="dxa"/>
          </w:tcPr>
          <w:p w14:paraId="58977DAC" w14:textId="3999D16A" w:rsidR="00B514CB" w:rsidRDefault="00441A8B" w:rsidP="004D0FA7">
            <w:pPr>
              <w:rPr>
                <w:rFonts w:cstheme="minorHAnsi"/>
              </w:rPr>
            </w:pPr>
            <w:r w:rsidRPr="00441A8B">
              <w:rPr>
                <w:i/>
                <w:iCs/>
                <w:color w:val="767171" w:themeColor="background2" w:themeShade="80"/>
                <w:sz w:val="20"/>
                <w:szCs w:val="20"/>
              </w:rPr>
              <w:t>Progetto del piano di formazione ed aggiornamento professionale del personale del gruppo di lavoro impiegato nei servizi oggetto dell’appalto. Nel piano NON dovrà essere inclusa la formazione obbligatoria per legge.</w:t>
            </w:r>
          </w:p>
        </w:tc>
      </w:tr>
    </w:tbl>
    <w:p w14:paraId="7D595D2D" w14:textId="77777777" w:rsidR="00F646EE" w:rsidRPr="004D0FA7" w:rsidRDefault="00F646EE" w:rsidP="004D0FA7">
      <w:pPr>
        <w:rPr>
          <w:rFonts w:cstheme="minorHAnsi"/>
        </w:rPr>
      </w:pPr>
    </w:p>
    <w:p w14:paraId="09A046EA" w14:textId="0F165432" w:rsidR="00FF6840" w:rsidRPr="00B514CB" w:rsidRDefault="00F646EE" w:rsidP="004D0FA7">
      <w:pPr>
        <w:pStyle w:val="Titolo1"/>
        <w:spacing w:line="276" w:lineRule="auto"/>
        <w:rPr>
          <w:rFonts w:cstheme="minorHAnsi"/>
        </w:rPr>
      </w:pPr>
      <w:bookmarkStart w:id="2" w:name="_Toc152776629"/>
      <w:r w:rsidRPr="004D0FA7">
        <w:rPr>
          <w:rFonts w:cstheme="minorHAnsi"/>
        </w:rPr>
        <w:lastRenderedPageBreak/>
        <w:t>Gestione dei servizi di presidio</w:t>
      </w:r>
      <w:bookmarkEnd w:id="2"/>
    </w:p>
    <w:p w14:paraId="39225537" w14:textId="199A8E0E" w:rsidR="00F646EE" w:rsidRDefault="00F646EE" w:rsidP="004D0FA7">
      <w:pPr>
        <w:pStyle w:val="Titolo2"/>
        <w:spacing w:line="276" w:lineRule="auto"/>
        <w:rPr>
          <w:rFonts w:cstheme="minorHAnsi"/>
          <w:lang w:val="en-US"/>
        </w:rPr>
      </w:pPr>
      <w:r w:rsidRPr="004D0FA7">
        <w:rPr>
          <w:rFonts w:cstheme="minorHAnsi"/>
          <w:lang w:val="en-US"/>
        </w:rPr>
        <w:t>Service desk, desktop e identity management</w:t>
      </w:r>
      <w:r w:rsidR="00DB0826">
        <w:rPr>
          <w:rFonts w:cstheme="minorHAnsi"/>
          <w:lang w:val="en-US"/>
        </w:rPr>
        <w:t xml:space="preserve"> [max 13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:rsidRPr="00A94AEA" w14:paraId="4F1866D3" w14:textId="77777777" w:rsidTr="00A94AEA">
        <w:trPr>
          <w:trHeight w:val="1360"/>
        </w:trPr>
        <w:tc>
          <w:tcPr>
            <w:tcW w:w="9628" w:type="dxa"/>
          </w:tcPr>
          <w:p w14:paraId="59C3FEF2" w14:textId="6F06FFF0" w:rsidR="00B514CB" w:rsidRPr="00A94AEA" w:rsidRDefault="00A94AEA" w:rsidP="00B514CB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>Presentare il proprio piano di gestione in cui descrivere dettagliatamente modalità di erogazione del servizio</w:t>
            </w:r>
          </w:p>
        </w:tc>
      </w:tr>
    </w:tbl>
    <w:p w14:paraId="7BE2CF2D" w14:textId="77777777" w:rsidR="00B514CB" w:rsidRPr="00A94AEA" w:rsidRDefault="00B514CB" w:rsidP="00B514CB"/>
    <w:p w14:paraId="752BFA8A" w14:textId="5F6DA7B3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Gestione Magazzino e asset/sw inventory</w:t>
      </w:r>
      <w:r w:rsidR="00DB0826" w:rsidRPr="00DB0826">
        <w:rPr>
          <w:rFonts w:cstheme="minorHAnsi"/>
        </w:rPr>
        <w:t xml:space="preserve"> [max </w:t>
      </w:r>
      <w:r w:rsidR="00DB0826">
        <w:rPr>
          <w:rFonts w:cstheme="minorHAnsi"/>
        </w:rPr>
        <w:t xml:space="preserve">5 </w:t>
      </w:r>
      <w:r w:rsidR="00DB0826" w:rsidRPr="00DB0826">
        <w:rPr>
          <w:rFonts w:cstheme="minorHAnsi"/>
        </w:rPr>
        <w:t>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053BB322" w14:textId="77777777" w:rsidTr="00441A8B">
        <w:trPr>
          <w:trHeight w:val="1400"/>
        </w:trPr>
        <w:tc>
          <w:tcPr>
            <w:tcW w:w="9628" w:type="dxa"/>
          </w:tcPr>
          <w:p w14:paraId="2B58B59B" w14:textId="0EFE405A" w:rsidR="00B514CB" w:rsidRDefault="00A94AEA" w:rsidP="00B514CB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>Presentare il proprio piano di gestione in cui descrivere dettagliatamente modalità di erogazione del servizio</w:t>
            </w:r>
          </w:p>
        </w:tc>
      </w:tr>
    </w:tbl>
    <w:p w14:paraId="07496206" w14:textId="77777777" w:rsidR="00B514CB" w:rsidRPr="00B514CB" w:rsidRDefault="00B514CB" w:rsidP="00B514CB"/>
    <w:p w14:paraId="33377EFD" w14:textId="4CD97CE4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Supporto gestione e presidio antivirus</w:t>
      </w:r>
      <w:r w:rsidR="00DB0826" w:rsidRPr="00DB0826">
        <w:rPr>
          <w:rFonts w:cstheme="minorHAnsi"/>
        </w:rPr>
        <w:t xml:space="preserve"> [max </w:t>
      </w:r>
      <w:r w:rsidR="00DB0826">
        <w:rPr>
          <w:rFonts w:cstheme="minorHAnsi"/>
        </w:rPr>
        <w:t>2</w:t>
      </w:r>
      <w:r w:rsidR="00DB0826" w:rsidRPr="00DB0826">
        <w:rPr>
          <w:rFonts w:cstheme="minorHAnsi"/>
        </w:rPr>
        <w:t xml:space="preserve">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618AC3B0" w14:textId="77777777" w:rsidTr="00A94AEA">
        <w:trPr>
          <w:trHeight w:val="1378"/>
        </w:trPr>
        <w:tc>
          <w:tcPr>
            <w:tcW w:w="9628" w:type="dxa"/>
          </w:tcPr>
          <w:p w14:paraId="20B52CF7" w14:textId="4AF770FF" w:rsidR="00B514CB" w:rsidRDefault="00A94AEA" w:rsidP="00B514CB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>Presentare il proprio piano di gestione in cui descrivere dettagliatamente modalità di erogazione del servizio</w:t>
            </w:r>
          </w:p>
        </w:tc>
      </w:tr>
    </w:tbl>
    <w:p w14:paraId="38CDF660" w14:textId="77777777" w:rsidR="00B514CB" w:rsidRPr="00B514CB" w:rsidRDefault="00B514CB" w:rsidP="00B514CB"/>
    <w:p w14:paraId="730F7750" w14:textId="50904900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Formazione degli utenti e knowledge management</w:t>
      </w:r>
      <w:r w:rsidR="00DB0826">
        <w:rPr>
          <w:rFonts w:cstheme="minorHAnsi"/>
        </w:rPr>
        <w:t xml:space="preserve"> </w:t>
      </w:r>
      <w:r w:rsidR="00DB0826">
        <w:rPr>
          <w:rFonts w:cstheme="minorHAnsi"/>
          <w:lang w:val="en-US"/>
        </w:rPr>
        <w:t>[max 7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069800EF" w14:textId="77777777" w:rsidTr="00A94AEA">
        <w:trPr>
          <w:trHeight w:val="1452"/>
        </w:trPr>
        <w:tc>
          <w:tcPr>
            <w:tcW w:w="9628" w:type="dxa"/>
          </w:tcPr>
          <w:p w14:paraId="642F5335" w14:textId="11B6B83D" w:rsidR="00B514CB" w:rsidRDefault="00A94AEA" w:rsidP="00B514CB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>Presentare il proprio piano di gestione in cui descrivere dettagliatamente modalità di erogazione del servizio</w:t>
            </w:r>
          </w:p>
        </w:tc>
      </w:tr>
    </w:tbl>
    <w:p w14:paraId="3BA9B7AA" w14:textId="77777777" w:rsidR="00B514CB" w:rsidRPr="00B514CB" w:rsidRDefault="00B514CB" w:rsidP="00B514CB"/>
    <w:p w14:paraId="33613C3D" w14:textId="16D8EE30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Supporto organi collegiali e supporto proattivo IT</w:t>
      </w:r>
      <w:r w:rsidR="00DB0826">
        <w:rPr>
          <w:rFonts w:cstheme="minorHAnsi"/>
        </w:rPr>
        <w:t xml:space="preserve"> </w:t>
      </w:r>
      <w:r w:rsidR="00DB0826" w:rsidRPr="00DB0826">
        <w:rPr>
          <w:rFonts w:cstheme="minorHAnsi"/>
        </w:rPr>
        <w:t xml:space="preserve">[max </w:t>
      </w:r>
      <w:r w:rsidR="00DB0826">
        <w:rPr>
          <w:rFonts w:cstheme="minorHAnsi"/>
        </w:rPr>
        <w:t>5</w:t>
      </w:r>
      <w:r w:rsidR="00DB0826" w:rsidRPr="00DB0826">
        <w:rPr>
          <w:rFonts w:cstheme="minorHAnsi"/>
        </w:rPr>
        <w:t xml:space="preserve">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40B3D828" w14:textId="77777777" w:rsidTr="00B96D2D">
        <w:trPr>
          <w:trHeight w:val="1588"/>
        </w:trPr>
        <w:tc>
          <w:tcPr>
            <w:tcW w:w="9628" w:type="dxa"/>
          </w:tcPr>
          <w:p w14:paraId="357E1336" w14:textId="29C6A838" w:rsidR="00B514CB" w:rsidRDefault="00A94AEA" w:rsidP="00B514CB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>Presentare il proprio piano di gestione in cui descrivere dettagliatamente modalità di erogazione del servizio</w:t>
            </w:r>
          </w:p>
        </w:tc>
      </w:tr>
    </w:tbl>
    <w:p w14:paraId="4A60BD14" w14:textId="77777777" w:rsidR="00B514CB" w:rsidRPr="00B514CB" w:rsidRDefault="00B514CB" w:rsidP="00B514CB"/>
    <w:p w14:paraId="52C878FC" w14:textId="362969AC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Cancellazione dati supporti memorizzazione</w:t>
      </w:r>
      <w:r w:rsidR="00DB0826" w:rsidRPr="00DB0826">
        <w:rPr>
          <w:rFonts w:cstheme="minorHAnsi"/>
        </w:rPr>
        <w:t xml:space="preserve"> [max 3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582ABC7B" w14:textId="77777777" w:rsidTr="00B96D2D">
        <w:trPr>
          <w:trHeight w:val="1844"/>
        </w:trPr>
        <w:tc>
          <w:tcPr>
            <w:tcW w:w="9628" w:type="dxa"/>
          </w:tcPr>
          <w:p w14:paraId="1A340183" w14:textId="45303EB1" w:rsidR="00B514CB" w:rsidRDefault="00A94AEA" w:rsidP="00B514CB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>Presentare il proprio piano di gestione in cui descrivere dettagliatamente modalità di erogazione del servizio</w:t>
            </w:r>
          </w:p>
        </w:tc>
      </w:tr>
    </w:tbl>
    <w:p w14:paraId="67641B69" w14:textId="77777777" w:rsidR="00B514CB" w:rsidRPr="00B514CB" w:rsidRDefault="00B514CB" w:rsidP="00B514CB"/>
    <w:p w14:paraId="2F9ACAC5" w14:textId="3A07DDCC" w:rsidR="00784CD9" w:rsidRPr="004D0FA7" w:rsidRDefault="00F646EE" w:rsidP="004D0FA7">
      <w:pPr>
        <w:pStyle w:val="Titolo1"/>
        <w:spacing w:line="276" w:lineRule="auto"/>
        <w:rPr>
          <w:rFonts w:cstheme="minorHAnsi"/>
        </w:rPr>
      </w:pPr>
      <w:bookmarkStart w:id="3" w:name="_Toc152776630"/>
      <w:r w:rsidRPr="004D0FA7">
        <w:rPr>
          <w:rFonts w:cstheme="minorHAnsi"/>
        </w:rPr>
        <w:lastRenderedPageBreak/>
        <w:t>Servizi migliorativi opzionali</w:t>
      </w:r>
      <w:bookmarkEnd w:id="3"/>
    </w:p>
    <w:p w14:paraId="682155F9" w14:textId="622CC6E3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 xml:space="preserve">Caratteristiche del software di teleassistenza </w:t>
      </w:r>
      <w:r w:rsidR="00D33196" w:rsidRPr="00DB0826">
        <w:rPr>
          <w:rFonts w:cstheme="minorHAnsi"/>
        </w:rPr>
        <w:t xml:space="preserve">[max </w:t>
      </w:r>
      <w:r w:rsidR="00D33196">
        <w:rPr>
          <w:rFonts w:cstheme="minorHAnsi"/>
        </w:rPr>
        <w:t>2</w:t>
      </w:r>
      <w:r w:rsidR="00D33196" w:rsidRPr="00DB0826">
        <w:rPr>
          <w:rFonts w:cstheme="minorHAnsi"/>
        </w:rPr>
        <w:t xml:space="preserve">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3FD1A8C0" w14:textId="77777777" w:rsidTr="00B96D2D">
        <w:trPr>
          <w:trHeight w:val="1646"/>
        </w:trPr>
        <w:tc>
          <w:tcPr>
            <w:tcW w:w="9628" w:type="dxa"/>
          </w:tcPr>
          <w:p w14:paraId="5C94496C" w14:textId="14161E7C" w:rsidR="00B514CB" w:rsidRDefault="00A94AEA" w:rsidP="00B514CB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>Descrivere caratteristiche e funzionalità della soluzione offerta</w:t>
            </w:r>
          </w:p>
        </w:tc>
      </w:tr>
    </w:tbl>
    <w:p w14:paraId="5F659784" w14:textId="77777777" w:rsidR="00B514CB" w:rsidRPr="00B514CB" w:rsidRDefault="00B514CB" w:rsidP="00B514CB"/>
    <w:p w14:paraId="61EC290A" w14:textId="4E5D0A04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Numero di licenze del software di teleassistenza messe a disposizione del personale ICT (ulteriori rispetto al personale di presidio dell’OEA)</w:t>
      </w:r>
      <w:r w:rsidR="00D33196">
        <w:rPr>
          <w:rFonts w:cstheme="minorHAnsi"/>
        </w:rPr>
        <w:t xml:space="preserve"> </w:t>
      </w:r>
      <w:r w:rsidR="00D33196" w:rsidRPr="00DB0826">
        <w:rPr>
          <w:rFonts w:cstheme="minorHAnsi"/>
        </w:rPr>
        <w:t>[max 3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38207130" w14:textId="77777777" w:rsidTr="00B514CB">
        <w:tc>
          <w:tcPr>
            <w:tcW w:w="9628" w:type="dxa"/>
          </w:tcPr>
          <w:p w14:paraId="51FCD647" w14:textId="77777777" w:rsidR="00B514CB" w:rsidRDefault="00B514CB" w:rsidP="00B514CB"/>
          <w:p w14:paraId="1054AA61" w14:textId="524048FA" w:rsidR="00B514CB" w:rsidRDefault="00720320" w:rsidP="00B514CB">
            <w:pPr>
              <w:ind w:left="426" w:hanging="426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09560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4C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514CB" w:rsidRPr="00B514CB">
              <w:rPr>
                <w:rFonts w:cstheme="minorHAnsi"/>
                <w:szCs w:val="24"/>
              </w:rPr>
              <w:tab/>
            </w:r>
            <w:r w:rsidR="00652C53">
              <w:rPr>
                <w:rFonts w:cstheme="minorHAnsi"/>
                <w:szCs w:val="24"/>
              </w:rPr>
              <w:t>Nessuna licenza o licenze free/open</w:t>
            </w:r>
          </w:p>
          <w:p w14:paraId="18D3D84D" w14:textId="3AB717BF" w:rsidR="00B514CB" w:rsidRDefault="00720320" w:rsidP="00B514CB">
            <w:pPr>
              <w:ind w:left="426" w:hanging="426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0785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4C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514CB" w:rsidRPr="00B514CB">
              <w:rPr>
                <w:rFonts w:cstheme="minorHAnsi"/>
                <w:szCs w:val="24"/>
              </w:rPr>
              <w:tab/>
            </w:r>
            <w:r w:rsidR="00652C53">
              <w:rPr>
                <w:rFonts w:cstheme="minorHAnsi"/>
                <w:szCs w:val="24"/>
              </w:rPr>
              <w:t>5 licenze</w:t>
            </w:r>
          </w:p>
          <w:p w14:paraId="3DBE30F9" w14:textId="3CB38DF5" w:rsidR="00B514CB" w:rsidRDefault="00720320" w:rsidP="00B514CB">
            <w:pPr>
              <w:ind w:left="426" w:hanging="426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9994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4C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514CB" w:rsidRPr="00B514CB">
              <w:rPr>
                <w:rFonts w:cstheme="minorHAnsi"/>
                <w:szCs w:val="24"/>
              </w:rPr>
              <w:tab/>
            </w:r>
            <w:r w:rsidR="00652C53">
              <w:rPr>
                <w:rFonts w:cstheme="minorHAnsi"/>
                <w:szCs w:val="24"/>
              </w:rPr>
              <w:t>7 licenze</w:t>
            </w:r>
          </w:p>
          <w:p w14:paraId="25C13DB6" w14:textId="77777777" w:rsidR="00B514CB" w:rsidRDefault="00720320" w:rsidP="00B514CB">
            <w:pPr>
              <w:ind w:left="426" w:hanging="426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41577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4C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514CB" w:rsidRPr="00B514CB">
              <w:rPr>
                <w:rFonts w:cstheme="minorHAnsi"/>
                <w:szCs w:val="24"/>
              </w:rPr>
              <w:tab/>
            </w:r>
            <w:r w:rsidR="00652C53">
              <w:rPr>
                <w:rFonts w:cstheme="minorHAnsi"/>
                <w:szCs w:val="24"/>
              </w:rPr>
              <w:t>10 licenze</w:t>
            </w:r>
          </w:p>
          <w:p w14:paraId="2FB46F59" w14:textId="718E414E" w:rsidR="00A94AEA" w:rsidRPr="00B514CB" w:rsidRDefault="00A94AEA" w:rsidP="00B514CB">
            <w:pPr>
              <w:ind w:left="426" w:hanging="426"/>
              <w:rPr>
                <w:rFonts w:cstheme="minorHAnsi"/>
                <w:szCs w:val="24"/>
              </w:rPr>
            </w:pPr>
          </w:p>
        </w:tc>
      </w:tr>
    </w:tbl>
    <w:p w14:paraId="0AF36B44" w14:textId="77777777" w:rsidR="00B514CB" w:rsidRPr="00B514CB" w:rsidRDefault="00B514CB" w:rsidP="00B514CB"/>
    <w:p w14:paraId="6966BE23" w14:textId="1F138689" w:rsidR="00F646EE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Etichettatura elettronica asset</w:t>
      </w:r>
      <w:r w:rsidR="00D33196">
        <w:rPr>
          <w:rFonts w:cstheme="minorHAnsi"/>
        </w:rPr>
        <w:t xml:space="preserve"> </w:t>
      </w:r>
      <w:r w:rsidR="00D33196" w:rsidRPr="00DB0826">
        <w:rPr>
          <w:rFonts w:cstheme="minorHAnsi"/>
        </w:rPr>
        <w:t>[max 3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17903153" w14:textId="77777777" w:rsidTr="00B96D2D">
        <w:trPr>
          <w:trHeight w:val="1463"/>
        </w:trPr>
        <w:tc>
          <w:tcPr>
            <w:tcW w:w="9628" w:type="dxa"/>
          </w:tcPr>
          <w:p w14:paraId="4C1332C9" w14:textId="10770FC0" w:rsidR="00B514CB" w:rsidRDefault="00A94AEA" w:rsidP="00B514CB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>Descrivere caratteristiche e funzionalità della soluzione offerta</w:t>
            </w:r>
          </w:p>
        </w:tc>
      </w:tr>
    </w:tbl>
    <w:p w14:paraId="0222F47F" w14:textId="77777777" w:rsidR="00B514CB" w:rsidRPr="00B514CB" w:rsidRDefault="00B514CB" w:rsidP="00B514CB"/>
    <w:p w14:paraId="082AA80B" w14:textId="227E6180" w:rsidR="00FE58B4" w:rsidRDefault="00F646EE" w:rsidP="004D0FA7">
      <w:pPr>
        <w:pStyle w:val="Titolo2"/>
        <w:spacing w:line="276" w:lineRule="auto"/>
        <w:rPr>
          <w:rFonts w:cstheme="minorHAnsi"/>
        </w:rPr>
      </w:pPr>
      <w:r w:rsidRPr="004D0FA7">
        <w:rPr>
          <w:rFonts w:cstheme="minorHAnsi"/>
        </w:rPr>
        <w:t>Fornitura del sistema informatico per la rilevazione presenza operatori di presidio</w:t>
      </w:r>
      <w:r w:rsidR="00D33196">
        <w:rPr>
          <w:rFonts w:cstheme="minorHAnsi"/>
        </w:rPr>
        <w:t xml:space="preserve"> </w:t>
      </w:r>
      <w:r w:rsidR="00D33196" w:rsidRPr="00DB0826">
        <w:rPr>
          <w:rFonts w:cstheme="minorHAnsi"/>
        </w:rPr>
        <w:t xml:space="preserve">[max </w:t>
      </w:r>
      <w:r w:rsidR="00D33196">
        <w:rPr>
          <w:rFonts w:cstheme="minorHAnsi"/>
        </w:rPr>
        <w:t>2</w:t>
      </w:r>
      <w:r w:rsidR="00D33196" w:rsidRPr="00DB0826">
        <w:rPr>
          <w:rFonts w:cstheme="minorHAnsi"/>
        </w:rPr>
        <w:t xml:space="preserve"> pt]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4CB" w14:paraId="0E1EEC52" w14:textId="77777777" w:rsidTr="00B514CB">
        <w:tc>
          <w:tcPr>
            <w:tcW w:w="9628" w:type="dxa"/>
          </w:tcPr>
          <w:p w14:paraId="58B016C3" w14:textId="77777777" w:rsidR="00B514CB" w:rsidRDefault="00B514CB" w:rsidP="00B514CB">
            <w:pPr>
              <w:ind w:left="426" w:hanging="426"/>
              <w:rPr>
                <w:rFonts w:cstheme="minorHAnsi"/>
                <w:szCs w:val="24"/>
              </w:rPr>
            </w:pPr>
          </w:p>
          <w:p w14:paraId="4671AA8B" w14:textId="359D6513" w:rsidR="00B514CB" w:rsidRPr="00B514CB" w:rsidRDefault="00720320" w:rsidP="00B514CB">
            <w:pPr>
              <w:ind w:left="426" w:hanging="426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86432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D2D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514CB" w:rsidRPr="00B514CB">
              <w:rPr>
                <w:rFonts w:cstheme="minorHAnsi"/>
                <w:szCs w:val="24"/>
              </w:rPr>
              <w:tab/>
              <w:t>SI</w:t>
            </w:r>
          </w:p>
          <w:p w14:paraId="3A1EAA5B" w14:textId="4B07A801" w:rsidR="00B514CB" w:rsidRDefault="00720320" w:rsidP="00B514CB">
            <w:pPr>
              <w:ind w:left="426" w:hanging="426"/>
              <w:rPr>
                <w:rFonts w:cstheme="minorHAnsi"/>
                <w:color w:val="007161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384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D2D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514CB" w:rsidRPr="00B514CB">
              <w:rPr>
                <w:rFonts w:cstheme="minorHAnsi"/>
                <w:szCs w:val="24"/>
              </w:rPr>
              <w:tab/>
              <w:t>NO</w:t>
            </w:r>
            <w:r w:rsidR="00B514CB" w:rsidRPr="00B514CB">
              <w:rPr>
                <w:rFonts w:cstheme="minorHAnsi"/>
                <w:color w:val="007161"/>
                <w:szCs w:val="24"/>
              </w:rPr>
              <w:t xml:space="preserve"> </w:t>
            </w:r>
          </w:p>
          <w:p w14:paraId="7A14E194" w14:textId="76660A4F" w:rsidR="00A94AEA" w:rsidRPr="00B514CB" w:rsidRDefault="00A94AEA" w:rsidP="00B514CB">
            <w:pPr>
              <w:ind w:left="426" w:hanging="426"/>
              <w:rPr>
                <w:rFonts w:cstheme="minorHAnsi"/>
                <w:szCs w:val="24"/>
              </w:rPr>
            </w:pPr>
          </w:p>
        </w:tc>
      </w:tr>
    </w:tbl>
    <w:p w14:paraId="4C7368A8" w14:textId="77777777" w:rsidR="00B514CB" w:rsidRDefault="00B514CB" w:rsidP="00B514CB"/>
    <w:p w14:paraId="4FA22AD4" w14:textId="7D18C8E9" w:rsidR="00C3408B" w:rsidRDefault="00C3408B" w:rsidP="00B514CB">
      <w:r>
        <w:br w:type="page"/>
      </w:r>
    </w:p>
    <w:p w14:paraId="52E200BF" w14:textId="010888B1" w:rsidR="00C3408B" w:rsidRDefault="00C3408B" w:rsidP="00C3408B">
      <w:pPr>
        <w:pStyle w:val="Titolo1"/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progetto di riassorbimento del personale</w:t>
      </w:r>
    </w:p>
    <w:p w14:paraId="5FBE982C" w14:textId="2A0E890A" w:rsidR="00C3408B" w:rsidRDefault="00C3408B" w:rsidP="00C3408B">
      <w:pPr>
        <w:rPr>
          <w:i/>
          <w:szCs w:val="24"/>
          <w:u w:val="single"/>
        </w:rPr>
      </w:pPr>
      <w:r w:rsidRPr="009A00E5">
        <w:rPr>
          <w:i/>
          <w:szCs w:val="24"/>
        </w:rPr>
        <w:t xml:space="preserve">Si precisa che il progetto di riassorbimento riportato nella presente sezione, </w:t>
      </w:r>
      <w:r w:rsidRPr="00C3408B">
        <w:rPr>
          <w:i/>
          <w:szCs w:val="24"/>
          <w:u w:val="single"/>
        </w:rPr>
        <w:t>non è oggetto di valutazione</w:t>
      </w:r>
    </w:p>
    <w:p w14:paraId="3B92C64F" w14:textId="77777777" w:rsidR="00C3408B" w:rsidRPr="00C3408B" w:rsidRDefault="00C3408B" w:rsidP="00C340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408B" w14:paraId="1099A035" w14:textId="77777777" w:rsidTr="00061698">
        <w:trPr>
          <w:trHeight w:val="2675"/>
        </w:trPr>
        <w:tc>
          <w:tcPr>
            <w:tcW w:w="9628" w:type="dxa"/>
          </w:tcPr>
          <w:p w14:paraId="434386DD" w14:textId="4D58D3C3" w:rsidR="00C3408B" w:rsidRDefault="00C3408B" w:rsidP="00061698">
            <w:r w:rsidRPr="00A94AEA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Descrivere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le concrete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modalità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di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applicazione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della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clausola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sociale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con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particolare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riguardo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al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numero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dei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lavoratori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che beneficeranno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della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stessa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alla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relativa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proposta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contrattuale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di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inquadramento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trattamento </w:t>
            </w:r>
            <w:r w:rsidR="00061698">
              <w:rPr>
                <w:i/>
                <w:iCs/>
                <w:color w:val="767171" w:themeColor="background2" w:themeShade="80"/>
                <w:sz w:val="20"/>
                <w:szCs w:val="20"/>
              </w:rPr>
              <w:t>e</w:t>
            </w:r>
            <w:r w:rsidRPr="00C3408B">
              <w:rPr>
                <w:i/>
                <w:iCs/>
                <w:color w:val="767171" w:themeColor="background2" w:themeShade="80"/>
                <w:sz w:val="20"/>
                <w:szCs w:val="20"/>
              </w:rPr>
              <w:t>conomico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</w:tbl>
    <w:p w14:paraId="3AE0910D" w14:textId="77777777" w:rsidR="00F5566C" w:rsidRDefault="00F5566C" w:rsidP="00B514CB"/>
    <w:p w14:paraId="66609321" w14:textId="77777777" w:rsidR="00C3408B" w:rsidRDefault="00C3408B" w:rsidP="00B514CB"/>
    <w:p w14:paraId="71D78CE6" w14:textId="77777777" w:rsidR="00C3408B" w:rsidRDefault="00C3408B" w:rsidP="00B514CB"/>
    <w:p w14:paraId="2F3D4275" w14:textId="4F22C01C" w:rsidR="00F5566C" w:rsidRPr="00F5566C" w:rsidRDefault="00F56AA9" w:rsidP="00F5566C">
      <w:pPr>
        <w:ind w:left="5664" w:firstLine="708"/>
        <w:rPr>
          <w:b/>
          <w:bCs/>
          <w:u w:val="single"/>
        </w:rPr>
      </w:pPr>
      <w:r>
        <w:rPr>
          <w:b/>
          <w:bCs/>
          <w:u w:val="single"/>
        </w:rPr>
        <w:t>Firmato digitalmente</w:t>
      </w:r>
      <w:r w:rsidR="00B96D2D">
        <w:rPr>
          <w:rStyle w:val="Rimandonotaapidipagina"/>
          <w:b/>
          <w:bCs/>
          <w:u w:val="single"/>
        </w:rPr>
        <w:footnoteReference w:id="2"/>
      </w:r>
    </w:p>
    <w:sectPr w:rsidR="00F5566C" w:rsidRPr="00F5566C" w:rsidSect="0009748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7357" w14:textId="77777777" w:rsidR="00C73780" w:rsidRDefault="00C73780" w:rsidP="00A66215">
      <w:r>
        <w:separator/>
      </w:r>
    </w:p>
  </w:endnote>
  <w:endnote w:type="continuationSeparator" w:id="0">
    <w:p w14:paraId="626D2348" w14:textId="77777777" w:rsidR="00C73780" w:rsidRDefault="00C73780" w:rsidP="00A6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7163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29CE29" w14:textId="4E09D322" w:rsidR="00A66215" w:rsidRDefault="00A66215" w:rsidP="00697476">
            <w:pPr>
              <w:pStyle w:val="Pidipagina"/>
              <w:pBdr>
                <w:top w:val="single" w:sz="4" w:space="1" w:color="auto"/>
              </w:pBdr>
              <w:jc w:val="center"/>
            </w:pPr>
            <w:r w:rsidRPr="00A66215">
              <w:rPr>
                <w:sz w:val="18"/>
                <w:szCs w:val="18"/>
              </w:rPr>
              <w:t xml:space="preserve">Pag. </w:t>
            </w:r>
            <w:r w:rsidRPr="00A66215">
              <w:rPr>
                <w:b/>
                <w:bCs/>
                <w:sz w:val="18"/>
                <w:szCs w:val="18"/>
              </w:rPr>
              <w:fldChar w:fldCharType="begin"/>
            </w:r>
            <w:r w:rsidRPr="00A66215">
              <w:rPr>
                <w:b/>
                <w:bCs/>
                <w:sz w:val="18"/>
                <w:szCs w:val="18"/>
              </w:rPr>
              <w:instrText>PAGE</w:instrText>
            </w:r>
            <w:r w:rsidRPr="00A66215">
              <w:rPr>
                <w:b/>
                <w:bCs/>
                <w:sz w:val="18"/>
                <w:szCs w:val="18"/>
              </w:rPr>
              <w:fldChar w:fldCharType="separate"/>
            </w:r>
            <w:r w:rsidRPr="00A66215">
              <w:rPr>
                <w:b/>
                <w:bCs/>
                <w:sz w:val="18"/>
                <w:szCs w:val="18"/>
              </w:rPr>
              <w:t>2</w:t>
            </w:r>
            <w:r w:rsidRPr="00A66215">
              <w:rPr>
                <w:b/>
                <w:bCs/>
                <w:sz w:val="18"/>
                <w:szCs w:val="18"/>
              </w:rPr>
              <w:fldChar w:fldCharType="end"/>
            </w:r>
            <w:r w:rsidRPr="00A662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A66215">
              <w:rPr>
                <w:sz w:val="18"/>
                <w:szCs w:val="18"/>
              </w:rPr>
              <w:t xml:space="preserve"> </w:t>
            </w:r>
            <w:r w:rsidRPr="00A66215">
              <w:rPr>
                <w:b/>
                <w:bCs/>
                <w:sz w:val="18"/>
                <w:szCs w:val="18"/>
              </w:rPr>
              <w:fldChar w:fldCharType="begin"/>
            </w:r>
            <w:r w:rsidRPr="00A66215">
              <w:rPr>
                <w:b/>
                <w:bCs/>
                <w:sz w:val="18"/>
                <w:szCs w:val="18"/>
              </w:rPr>
              <w:instrText>NUMPAGES</w:instrText>
            </w:r>
            <w:r w:rsidRPr="00A66215">
              <w:rPr>
                <w:b/>
                <w:bCs/>
                <w:sz w:val="18"/>
                <w:szCs w:val="18"/>
              </w:rPr>
              <w:fldChar w:fldCharType="separate"/>
            </w:r>
            <w:r w:rsidRPr="00A66215">
              <w:rPr>
                <w:b/>
                <w:bCs/>
                <w:sz w:val="18"/>
                <w:szCs w:val="18"/>
              </w:rPr>
              <w:t>2</w:t>
            </w:r>
            <w:r w:rsidRPr="00A66215">
              <w:rPr>
                <w:b/>
                <w:bCs/>
                <w:sz w:val="18"/>
                <w:szCs w:val="18"/>
              </w:rPr>
              <w:fldChar w:fldCharType="end"/>
            </w:r>
            <w:r w:rsidR="00697476">
              <w:rPr>
                <w:b/>
                <w:bCs/>
                <w:sz w:val="18"/>
                <w:szCs w:val="18"/>
              </w:rPr>
              <w:t xml:space="preserve"> (massimo 20)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AFDE" w14:textId="77777777" w:rsidR="00C73780" w:rsidRDefault="00C73780" w:rsidP="00A66215">
      <w:r>
        <w:separator/>
      </w:r>
    </w:p>
  </w:footnote>
  <w:footnote w:type="continuationSeparator" w:id="0">
    <w:p w14:paraId="31F59EFF" w14:textId="77777777" w:rsidR="00C73780" w:rsidRDefault="00C73780" w:rsidP="00A66215">
      <w:r>
        <w:continuationSeparator/>
      </w:r>
    </w:p>
  </w:footnote>
  <w:footnote w:id="1">
    <w:p w14:paraId="2ECD0831" w14:textId="42C73672" w:rsidR="00B96D2D" w:rsidRDefault="00B96D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9422C">
        <w:t>In</w:t>
      </w:r>
      <w:r w:rsidR="0059422C" w:rsidRPr="0059422C">
        <w:t xml:space="preserve"> caso di raggruppamento temporaneo di concorrenti o consorzio ordinario di concorrenti o aggregazione di imprese di rete o GEIE, non ancora costituiti, la presente istanza dovrà essere sottoscritta dai rappresentanti di ciascun soggetto del RTI/consorzio/aggregazione di imprese/GEIE</w:t>
      </w:r>
    </w:p>
  </w:footnote>
  <w:footnote w:id="2">
    <w:p w14:paraId="0330DB86" w14:textId="4FBC3CBC" w:rsidR="00B96D2D" w:rsidRDefault="00B96D2D">
      <w:pPr>
        <w:pStyle w:val="Testonotaapidipagina"/>
      </w:pPr>
      <w:r>
        <w:rPr>
          <w:rStyle w:val="Rimandonotaapidipagina"/>
        </w:rPr>
        <w:footnoteRef/>
      </w:r>
      <w:r>
        <w:t xml:space="preserve"> Firma digitale di tutti i sottoscrittori. Non allegare documenti di identità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1CE0" w14:textId="178CE1E2" w:rsidR="002D31D3" w:rsidRPr="002D31D3" w:rsidRDefault="003D3070" w:rsidP="002D31D3">
    <w:pPr>
      <w:pStyle w:val="Intestazione"/>
      <w:pBdr>
        <w:bottom w:val="single" w:sz="4" w:space="1" w:color="auto"/>
      </w:pBdr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CIG </w:t>
    </w:r>
    <w:r w:rsidR="00CA0ACF" w:rsidRPr="00CA0ACF">
      <w:rPr>
        <w:i/>
        <w:iCs/>
        <w:sz w:val="18"/>
        <w:szCs w:val="18"/>
      </w:rPr>
      <w:t xml:space="preserve">A039F4884A </w:t>
    </w:r>
    <w:r w:rsidR="00F646EE">
      <w:rPr>
        <w:i/>
        <w:iCs/>
        <w:sz w:val="18"/>
        <w:szCs w:val="18"/>
      </w:rPr>
      <w:t>–</w:t>
    </w:r>
    <w:r>
      <w:rPr>
        <w:i/>
        <w:iCs/>
        <w:sz w:val="18"/>
        <w:szCs w:val="18"/>
      </w:rPr>
      <w:t xml:space="preserve"> </w:t>
    </w:r>
    <w:r w:rsidR="00F646EE">
      <w:rPr>
        <w:i/>
        <w:iCs/>
        <w:sz w:val="18"/>
        <w:szCs w:val="18"/>
      </w:rPr>
      <w:t>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61F"/>
    <w:multiLevelType w:val="hybridMultilevel"/>
    <w:tmpl w:val="CE52D598"/>
    <w:lvl w:ilvl="0" w:tplc="E4006EBE">
      <w:numFmt w:val="bullet"/>
      <w:lvlText w:val="•"/>
      <w:lvlJc w:val="left"/>
      <w:pPr>
        <w:ind w:left="1065" w:hanging="705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D07"/>
    <w:multiLevelType w:val="hybridMultilevel"/>
    <w:tmpl w:val="D5A81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05BD"/>
    <w:multiLevelType w:val="hybridMultilevel"/>
    <w:tmpl w:val="B4743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5A8E"/>
    <w:multiLevelType w:val="hybridMultilevel"/>
    <w:tmpl w:val="0B24C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5333"/>
    <w:multiLevelType w:val="hybridMultilevel"/>
    <w:tmpl w:val="4ABA5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E20A2"/>
    <w:multiLevelType w:val="hybridMultilevel"/>
    <w:tmpl w:val="40542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91A4D"/>
    <w:multiLevelType w:val="hybridMultilevel"/>
    <w:tmpl w:val="6E368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3CD5"/>
    <w:multiLevelType w:val="hybridMultilevel"/>
    <w:tmpl w:val="D2A6C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6195E">
      <w:start w:val="13"/>
      <w:numFmt w:val="bullet"/>
      <w:lvlText w:val="·"/>
      <w:lvlJc w:val="left"/>
      <w:pPr>
        <w:ind w:left="1605" w:hanging="525"/>
      </w:pPr>
      <w:rPr>
        <w:rFonts w:ascii="Titillium Web" w:eastAsiaTheme="minorHAnsi" w:hAnsi="Titillium Web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84216"/>
    <w:multiLevelType w:val="hybridMultilevel"/>
    <w:tmpl w:val="D1BA6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3201"/>
    <w:multiLevelType w:val="hybridMultilevel"/>
    <w:tmpl w:val="F5C87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5589E"/>
    <w:multiLevelType w:val="hybridMultilevel"/>
    <w:tmpl w:val="B968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A1005"/>
    <w:multiLevelType w:val="hybridMultilevel"/>
    <w:tmpl w:val="661A5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D4DA4"/>
    <w:multiLevelType w:val="hybridMultilevel"/>
    <w:tmpl w:val="836E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4279C"/>
    <w:multiLevelType w:val="hybridMultilevel"/>
    <w:tmpl w:val="9326B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C228D"/>
    <w:multiLevelType w:val="multilevel"/>
    <w:tmpl w:val="5BB6F2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30974C5"/>
    <w:multiLevelType w:val="hybridMultilevel"/>
    <w:tmpl w:val="F5D0C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16367"/>
    <w:multiLevelType w:val="hybridMultilevel"/>
    <w:tmpl w:val="43B4CDEE"/>
    <w:lvl w:ilvl="0" w:tplc="A4B669B8">
      <w:numFmt w:val="bullet"/>
      <w:lvlText w:val="•"/>
      <w:lvlJc w:val="left"/>
      <w:pPr>
        <w:ind w:left="1065" w:hanging="705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003C7"/>
    <w:multiLevelType w:val="hybridMultilevel"/>
    <w:tmpl w:val="A17C9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A6277"/>
    <w:multiLevelType w:val="multilevel"/>
    <w:tmpl w:val="6C243AC4"/>
    <w:lvl w:ilvl="0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270639C"/>
    <w:multiLevelType w:val="hybridMultilevel"/>
    <w:tmpl w:val="591A9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31D"/>
    <w:multiLevelType w:val="hybridMultilevel"/>
    <w:tmpl w:val="D1BE1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C0C33"/>
    <w:multiLevelType w:val="hybridMultilevel"/>
    <w:tmpl w:val="52D89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17CF2"/>
    <w:multiLevelType w:val="hybridMultilevel"/>
    <w:tmpl w:val="56D0C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1728"/>
    <w:multiLevelType w:val="multilevel"/>
    <w:tmpl w:val="5BB6F2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769021D"/>
    <w:multiLevelType w:val="hybridMultilevel"/>
    <w:tmpl w:val="FDDEE6BA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B786A"/>
    <w:multiLevelType w:val="hybridMultilevel"/>
    <w:tmpl w:val="83F23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D21DB"/>
    <w:multiLevelType w:val="hybridMultilevel"/>
    <w:tmpl w:val="0BE00D02"/>
    <w:lvl w:ilvl="0" w:tplc="A4B669B8">
      <w:numFmt w:val="bullet"/>
      <w:lvlText w:val="•"/>
      <w:lvlJc w:val="left"/>
      <w:pPr>
        <w:ind w:left="1065" w:hanging="705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82DEA"/>
    <w:multiLevelType w:val="multilevel"/>
    <w:tmpl w:val="BF64EBBC"/>
    <w:lvl w:ilvl="0">
      <w:start w:val="1"/>
      <w:numFmt w:val="decimal"/>
      <w:lvlText w:val="ART. %1."/>
      <w:lvlJc w:val="left"/>
      <w:pPr>
        <w:ind w:left="567" w:hanging="21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Art. %1.%2. 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space"/>
      <w:lvlText w:val="Art. 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9A75FA4"/>
    <w:multiLevelType w:val="hybridMultilevel"/>
    <w:tmpl w:val="9D44B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62641"/>
    <w:multiLevelType w:val="multilevel"/>
    <w:tmpl w:val="5BB6F2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C9B22E6"/>
    <w:multiLevelType w:val="hybridMultilevel"/>
    <w:tmpl w:val="7110E62A"/>
    <w:lvl w:ilvl="0" w:tplc="FF28306E">
      <w:start w:val="13"/>
      <w:numFmt w:val="bullet"/>
      <w:lvlText w:val="•"/>
      <w:lvlJc w:val="left"/>
      <w:pPr>
        <w:ind w:left="1245" w:hanging="885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60183">
    <w:abstractNumId w:val="18"/>
  </w:num>
  <w:num w:numId="2" w16cid:durableId="12609382">
    <w:abstractNumId w:val="27"/>
  </w:num>
  <w:num w:numId="3" w16cid:durableId="994843931">
    <w:abstractNumId w:val="21"/>
  </w:num>
  <w:num w:numId="4" w16cid:durableId="1450860502">
    <w:abstractNumId w:val="16"/>
  </w:num>
  <w:num w:numId="5" w16cid:durableId="827475504">
    <w:abstractNumId w:val="26"/>
  </w:num>
  <w:num w:numId="6" w16cid:durableId="1003313908">
    <w:abstractNumId w:val="24"/>
  </w:num>
  <w:num w:numId="7" w16cid:durableId="1868517071">
    <w:abstractNumId w:val="11"/>
  </w:num>
  <w:num w:numId="8" w16cid:durableId="350883607">
    <w:abstractNumId w:val="6"/>
  </w:num>
  <w:num w:numId="9" w16cid:durableId="240455924">
    <w:abstractNumId w:val="9"/>
  </w:num>
  <w:num w:numId="10" w16cid:durableId="303245553">
    <w:abstractNumId w:val="0"/>
  </w:num>
  <w:num w:numId="11" w16cid:durableId="1165559373">
    <w:abstractNumId w:val="20"/>
  </w:num>
  <w:num w:numId="12" w16cid:durableId="1018657535">
    <w:abstractNumId w:val="22"/>
  </w:num>
  <w:num w:numId="13" w16cid:durableId="2000646096">
    <w:abstractNumId w:val="8"/>
  </w:num>
  <w:num w:numId="14" w16cid:durableId="312756546">
    <w:abstractNumId w:val="5"/>
  </w:num>
  <w:num w:numId="15" w16cid:durableId="3178113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2846941">
    <w:abstractNumId w:val="3"/>
  </w:num>
  <w:num w:numId="17" w16cid:durableId="1679190002">
    <w:abstractNumId w:val="28"/>
  </w:num>
  <w:num w:numId="18" w16cid:durableId="590430420">
    <w:abstractNumId w:val="17"/>
  </w:num>
  <w:num w:numId="19" w16cid:durableId="1691107816">
    <w:abstractNumId w:val="7"/>
  </w:num>
  <w:num w:numId="20" w16cid:durableId="1099368898">
    <w:abstractNumId w:val="2"/>
  </w:num>
  <w:num w:numId="21" w16cid:durableId="2085567829">
    <w:abstractNumId w:val="4"/>
  </w:num>
  <w:num w:numId="22" w16cid:durableId="1510489401">
    <w:abstractNumId w:val="25"/>
  </w:num>
  <w:num w:numId="23" w16cid:durableId="1810827400">
    <w:abstractNumId w:val="30"/>
  </w:num>
  <w:num w:numId="24" w16cid:durableId="1550915460">
    <w:abstractNumId w:val="19"/>
  </w:num>
  <w:num w:numId="25" w16cid:durableId="436218575">
    <w:abstractNumId w:val="1"/>
  </w:num>
  <w:num w:numId="26" w16cid:durableId="2023236778">
    <w:abstractNumId w:val="15"/>
  </w:num>
  <w:num w:numId="27" w16cid:durableId="1347245759">
    <w:abstractNumId w:val="13"/>
  </w:num>
  <w:num w:numId="28" w16cid:durableId="16394022">
    <w:abstractNumId w:val="12"/>
  </w:num>
  <w:num w:numId="29" w16cid:durableId="1946840518">
    <w:abstractNumId w:val="10"/>
  </w:num>
  <w:num w:numId="30" w16cid:durableId="1637754865">
    <w:abstractNumId w:val="29"/>
  </w:num>
  <w:num w:numId="31" w16cid:durableId="425148948">
    <w:abstractNumId w:val="14"/>
  </w:num>
  <w:num w:numId="32" w16cid:durableId="9662748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80"/>
    <w:rsid w:val="00005D89"/>
    <w:rsid w:val="00012D1F"/>
    <w:rsid w:val="000252A2"/>
    <w:rsid w:val="000261D2"/>
    <w:rsid w:val="000414C3"/>
    <w:rsid w:val="00046C62"/>
    <w:rsid w:val="00061698"/>
    <w:rsid w:val="00062893"/>
    <w:rsid w:val="00063238"/>
    <w:rsid w:val="00065D83"/>
    <w:rsid w:val="00070557"/>
    <w:rsid w:val="000741F9"/>
    <w:rsid w:val="00097485"/>
    <w:rsid w:val="000A42D9"/>
    <w:rsid w:val="000D6156"/>
    <w:rsid w:val="000E3680"/>
    <w:rsid w:val="000F599F"/>
    <w:rsid w:val="001166D9"/>
    <w:rsid w:val="00132E7A"/>
    <w:rsid w:val="00145EB2"/>
    <w:rsid w:val="00162186"/>
    <w:rsid w:val="001913A1"/>
    <w:rsid w:val="001960F2"/>
    <w:rsid w:val="001E3B8E"/>
    <w:rsid w:val="00241DB3"/>
    <w:rsid w:val="00281081"/>
    <w:rsid w:val="002902EA"/>
    <w:rsid w:val="002C22E2"/>
    <w:rsid w:val="002C5F92"/>
    <w:rsid w:val="002D31D3"/>
    <w:rsid w:val="002F543E"/>
    <w:rsid w:val="0031172F"/>
    <w:rsid w:val="0031210B"/>
    <w:rsid w:val="003252E4"/>
    <w:rsid w:val="003275D1"/>
    <w:rsid w:val="00330BDD"/>
    <w:rsid w:val="00376BCB"/>
    <w:rsid w:val="003D3070"/>
    <w:rsid w:val="003D32E0"/>
    <w:rsid w:val="00441A8B"/>
    <w:rsid w:val="00473067"/>
    <w:rsid w:val="0048509F"/>
    <w:rsid w:val="00490955"/>
    <w:rsid w:val="004925DA"/>
    <w:rsid w:val="0049343E"/>
    <w:rsid w:val="004A71BB"/>
    <w:rsid w:val="004B4CEB"/>
    <w:rsid w:val="004D0FA7"/>
    <w:rsid w:val="004D3D12"/>
    <w:rsid w:val="004F0924"/>
    <w:rsid w:val="00500415"/>
    <w:rsid w:val="00504A71"/>
    <w:rsid w:val="00533CC6"/>
    <w:rsid w:val="00552024"/>
    <w:rsid w:val="00580F07"/>
    <w:rsid w:val="0059422C"/>
    <w:rsid w:val="005D2496"/>
    <w:rsid w:val="005F504A"/>
    <w:rsid w:val="006308DC"/>
    <w:rsid w:val="00652C53"/>
    <w:rsid w:val="00672C58"/>
    <w:rsid w:val="0069041C"/>
    <w:rsid w:val="006909E9"/>
    <w:rsid w:val="00697476"/>
    <w:rsid w:val="006B2C8B"/>
    <w:rsid w:val="006C656C"/>
    <w:rsid w:val="006D0547"/>
    <w:rsid w:val="006D3F16"/>
    <w:rsid w:val="00720320"/>
    <w:rsid w:val="00752223"/>
    <w:rsid w:val="00777A4E"/>
    <w:rsid w:val="00784CD9"/>
    <w:rsid w:val="007952B8"/>
    <w:rsid w:val="007D671E"/>
    <w:rsid w:val="007F03D0"/>
    <w:rsid w:val="00845479"/>
    <w:rsid w:val="00846A91"/>
    <w:rsid w:val="008711F9"/>
    <w:rsid w:val="008D1EF4"/>
    <w:rsid w:val="008D2B73"/>
    <w:rsid w:val="008D6195"/>
    <w:rsid w:val="008E3649"/>
    <w:rsid w:val="008F0F4A"/>
    <w:rsid w:val="008F5851"/>
    <w:rsid w:val="0092237D"/>
    <w:rsid w:val="0093598A"/>
    <w:rsid w:val="00941698"/>
    <w:rsid w:val="009432F3"/>
    <w:rsid w:val="00944590"/>
    <w:rsid w:val="00950492"/>
    <w:rsid w:val="00966B28"/>
    <w:rsid w:val="009A6779"/>
    <w:rsid w:val="009E7EE0"/>
    <w:rsid w:val="00A0580E"/>
    <w:rsid w:val="00A15D7C"/>
    <w:rsid w:val="00A44867"/>
    <w:rsid w:val="00A63F43"/>
    <w:rsid w:val="00A65D17"/>
    <w:rsid w:val="00A66215"/>
    <w:rsid w:val="00A94AEA"/>
    <w:rsid w:val="00AA699B"/>
    <w:rsid w:val="00AB1912"/>
    <w:rsid w:val="00AB262A"/>
    <w:rsid w:val="00AC040D"/>
    <w:rsid w:val="00AC6A3B"/>
    <w:rsid w:val="00B011AC"/>
    <w:rsid w:val="00B10874"/>
    <w:rsid w:val="00B1359D"/>
    <w:rsid w:val="00B1786C"/>
    <w:rsid w:val="00B277B1"/>
    <w:rsid w:val="00B3786D"/>
    <w:rsid w:val="00B514CB"/>
    <w:rsid w:val="00B73E27"/>
    <w:rsid w:val="00B8191C"/>
    <w:rsid w:val="00B96D2D"/>
    <w:rsid w:val="00BC7CF2"/>
    <w:rsid w:val="00BC7D1F"/>
    <w:rsid w:val="00C06D77"/>
    <w:rsid w:val="00C21C80"/>
    <w:rsid w:val="00C3408B"/>
    <w:rsid w:val="00C73780"/>
    <w:rsid w:val="00C93CFA"/>
    <w:rsid w:val="00CA0ACF"/>
    <w:rsid w:val="00CA1A28"/>
    <w:rsid w:val="00CB599A"/>
    <w:rsid w:val="00CC08FF"/>
    <w:rsid w:val="00CC1E75"/>
    <w:rsid w:val="00CF19E6"/>
    <w:rsid w:val="00D33196"/>
    <w:rsid w:val="00D74219"/>
    <w:rsid w:val="00D94284"/>
    <w:rsid w:val="00DA3E59"/>
    <w:rsid w:val="00DB0826"/>
    <w:rsid w:val="00DD2D22"/>
    <w:rsid w:val="00DE1ACB"/>
    <w:rsid w:val="00DF1AD0"/>
    <w:rsid w:val="00E066C7"/>
    <w:rsid w:val="00E41BC1"/>
    <w:rsid w:val="00E5039A"/>
    <w:rsid w:val="00E958B2"/>
    <w:rsid w:val="00EB23D5"/>
    <w:rsid w:val="00EC0DAD"/>
    <w:rsid w:val="00F05F52"/>
    <w:rsid w:val="00F13723"/>
    <w:rsid w:val="00F360C0"/>
    <w:rsid w:val="00F5566C"/>
    <w:rsid w:val="00F56AA9"/>
    <w:rsid w:val="00F646EE"/>
    <w:rsid w:val="00F65B41"/>
    <w:rsid w:val="00F75154"/>
    <w:rsid w:val="00F777FD"/>
    <w:rsid w:val="00FB6A9F"/>
    <w:rsid w:val="00FC0214"/>
    <w:rsid w:val="00FD5A4F"/>
    <w:rsid w:val="00FD5E21"/>
    <w:rsid w:val="00FD6666"/>
    <w:rsid w:val="00FE58B4"/>
    <w:rsid w:val="00FE6343"/>
    <w:rsid w:val="00FF6840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F88C4"/>
  <w15:chartTrackingRefBased/>
  <w15:docId w15:val="{04EAA129-4E25-4242-8909-3BFE6E1E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3D5"/>
    <w:pPr>
      <w:spacing w:after="0" w:line="276" w:lineRule="auto"/>
      <w:jc w:val="both"/>
    </w:pPr>
    <w:rPr>
      <w:sz w:val="2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D3070"/>
    <w:pPr>
      <w:numPr>
        <w:numId w:val="32"/>
      </w:numPr>
      <w:spacing w:before="160" w:after="160" w:line="259" w:lineRule="auto"/>
      <w:jc w:val="left"/>
      <w:outlineLvl w:val="0"/>
    </w:pPr>
    <w:rPr>
      <w:b/>
      <w:bCs/>
      <w:caps/>
      <w:sz w:val="28"/>
      <w:szCs w:val="28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8D2B73"/>
    <w:pPr>
      <w:numPr>
        <w:ilvl w:val="1"/>
        <w:numId w:val="32"/>
      </w:numPr>
      <w:spacing w:before="120" w:line="259" w:lineRule="auto"/>
      <w:jc w:val="left"/>
      <w:outlineLvl w:val="1"/>
    </w:pPr>
    <w:rPr>
      <w:b/>
      <w:bCs/>
    </w:rPr>
  </w:style>
  <w:style w:type="paragraph" w:styleId="Titolo3">
    <w:name w:val="heading 3"/>
    <w:basedOn w:val="Paragrafoelenco"/>
    <w:next w:val="Normale"/>
    <w:link w:val="Titolo3Carattere"/>
    <w:uiPriority w:val="9"/>
    <w:unhideWhenUsed/>
    <w:qFormat/>
    <w:rsid w:val="003275D1"/>
    <w:pPr>
      <w:numPr>
        <w:ilvl w:val="2"/>
        <w:numId w:val="32"/>
      </w:numPr>
      <w:spacing w:after="160" w:line="259" w:lineRule="auto"/>
      <w:jc w:val="left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0874"/>
    <w:pPr>
      <w:keepNext/>
      <w:keepLines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0874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0874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0874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0874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0874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A3E59"/>
    <w:pPr>
      <w:spacing w:after="0" w:line="240" w:lineRule="auto"/>
      <w:jc w:val="both"/>
    </w:pPr>
    <w:rPr>
      <w:rFonts w:ascii="Titillium Web" w:hAnsi="Titillium Web"/>
    </w:rPr>
  </w:style>
  <w:style w:type="paragraph" w:styleId="Paragrafoelenco">
    <w:name w:val="List Paragraph"/>
    <w:basedOn w:val="Normale"/>
    <w:uiPriority w:val="34"/>
    <w:qFormat/>
    <w:rsid w:val="00DA3E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D2B73"/>
    <w:rPr>
      <w:rFonts w:ascii="Titillium Web" w:hAnsi="Titillium Web"/>
      <w:b/>
      <w:bCs/>
      <w:cap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2B73"/>
    <w:rPr>
      <w:rFonts w:ascii="Titillium Web" w:hAnsi="Titillium Web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5D1"/>
    <w:rPr>
      <w:rFonts w:ascii="Titillium Web" w:hAnsi="Titillium Web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66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5"/>
    <w:rPr>
      <w:rFonts w:ascii="Titillium Web" w:hAnsi="Titillium Web"/>
    </w:rPr>
  </w:style>
  <w:style w:type="paragraph" w:styleId="Pidipagina">
    <w:name w:val="footer"/>
    <w:basedOn w:val="Normale"/>
    <w:link w:val="PidipaginaCarattere"/>
    <w:uiPriority w:val="99"/>
    <w:unhideWhenUsed/>
    <w:rsid w:val="00A662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5"/>
    <w:rPr>
      <w:rFonts w:ascii="Titillium Web" w:hAnsi="Titillium Web"/>
    </w:rPr>
  </w:style>
  <w:style w:type="table" w:styleId="Grigliatabella">
    <w:name w:val="Table Grid"/>
    <w:basedOn w:val="Tabellanormale"/>
    <w:uiPriority w:val="39"/>
    <w:rsid w:val="00E503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503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39A"/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039A"/>
    <w:rPr>
      <w:rFonts w:ascii="Titillium Web" w:hAnsi="Titillium Web"/>
      <w:kern w:val="0"/>
      <w:sz w:val="20"/>
      <w:szCs w:val="20"/>
      <w14:ligatures w14:val="none"/>
    </w:rPr>
  </w:style>
  <w:style w:type="paragraph" w:customStyle="1" w:styleId="tabiq">
    <w:name w:val="tab_iq"/>
    <w:basedOn w:val="Normale"/>
    <w:uiPriority w:val="99"/>
    <w:rsid w:val="003252E4"/>
    <w:pPr>
      <w:widowControl w:val="0"/>
      <w:autoSpaceDE w:val="0"/>
      <w:autoSpaceDN w:val="0"/>
      <w:adjustRightInd w:val="0"/>
      <w:spacing w:before="60" w:line="240" w:lineRule="atLeast"/>
      <w:jc w:val="left"/>
    </w:pPr>
    <w:rPr>
      <w:rFonts w:ascii="Book Antiqua" w:eastAsia="Times New Roman" w:hAnsi="Book Antiqua" w:cs="Calibri"/>
      <w:kern w:val="16"/>
      <w:sz w:val="20"/>
      <w:lang w:eastAsia="it-IT"/>
      <w14:ligatures w14:val="none"/>
    </w:rPr>
  </w:style>
  <w:style w:type="paragraph" w:customStyle="1" w:styleId="tabiqbold">
    <w:name w:val="tab_iq_bold"/>
    <w:basedOn w:val="tabiq"/>
    <w:uiPriority w:val="99"/>
    <w:rsid w:val="003252E4"/>
    <w:rPr>
      <w:b/>
    </w:rPr>
  </w:style>
  <w:style w:type="paragraph" w:styleId="Titolosommario">
    <w:name w:val="TOC Heading"/>
    <w:basedOn w:val="Titolo1"/>
    <w:next w:val="Normale"/>
    <w:uiPriority w:val="39"/>
    <w:unhideWhenUsed/>
    <w:qFormat/>
    <w:rsid w:val="00C93CFA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C93CF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C93CFA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C93CFA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C93CFA"/>
    <w:pPr>
      <w:spacing w:after="100" w:line="259" w:lineRule="auto"/>
      <w:ind w:left="440"/>
      <w:jc w:val="left"/>
    </w:pPr>
    <w:rPr>
      <w:rFonts w:eastAsiaTheme="minorEastAsia" w:cs="Times New Roman"/>
      <w:kern w:val="0"/>
      <w:lang w:eastAsia="it-IT"/>
      <w14:ligatures w14:val="none"/>
    </w:rPr>
  </w:style>
  <w:style w:type="paragraph" w:customStyle="1" w:styleId="Compatto">
    <w:name w:val="Compatto"/>
    <w:basedOn w:val="Normale"/>
    <w:link w:val="CompattoCarattere"/>
    <w:qFormat/>
    <w:rsid w:val="00FE58B4"/>
    <w:pPr>
      <w:spacing w:line="240" w:lineRule="auto"/>
    </w:pPr>
    <w:rPr>
      <w:sz w:val="18"/>
    </w:rPr>
  </w:style>
  <w:style w:type="character" w:customStyle="1" w:styleId="CompattoCarattere">
    <w:name w:val="Compatto Carattere"/>
    <w:basedOn w:val="Carpredefinitoparagrafo"/>
    <w:link w:val="Compatto"/>
    <w:rsid w:val="00FE58B4"/>
    <w:rPr>
      <w:rFonts w:ascii="Titillium Web" w:hAnsi="Titillium Web"/>
      <w:sz w:val="18"/>
    </w:rPr>
  </w:style>
  <w:style w:type="character" w:styleId="Enfasigrassetto">
    <w:name w:val="Strong"/>
    <w:uiPriority w:val="22"/>
    <w:qFormat/>
    <w:rsid w:val="004D0FA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08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08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08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08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08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08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566C"/>
    <w:pPr>
      <w:spacing w:line="240" w:lineRule="auto"/>
    </w:pPr>
    <w:rPr>
      <w:b/>
      <w:bCs/>
      <w:kern w:val="2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566C"/>
    <w:rPr>
      <w:rFonts w:ascii="Titillium Web" w:hAnsi="Titillium Web"/>
      <w:b/>
      <w:bCs/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6D2D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6D2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6D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BB626-8E44-4C72-A788-1C73E0F6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Maffeis Andrea</dc:creator>
  <cp:keywords/>
  <dc:description/>
  <cp:lastModifiedBy>Maffeis Andrea</cp:lastModifiedBy>
  <cp:revision>24</cp:revision>
  <cp:lastPrinted>2023-12-21T13:27:00Z</cp:lastPrinted>
  <dcterms:created xsi:type="dcterms:W3CDTF">2023-12-06T07:41:00Z</dcterms:created>
  <dcterms:modified xsi:type="dcterms:W3CDTF">2023-12-21T13:38:00Z</dcterms:modified>
</cp:coreProperties>
</file>